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280" w:rsidRDefault="005B711C">
      <w:pPr>
        <w:spacing w:before="61"/>
        <w:ind w:left="796"/>
        <w:rPr>
          <w:sz w:val="30"/>
        </w:rPr>
      </w:pPr>
      <w:r>
        <w:rPr>
          <w:spacing w:val="-1"/>
          <w:sz w:val="30"/>
        </w:rPr>
        <w:t>桃園市立中壢商業高級中等學校</w:t>
      </w:r>
      <w:r w:rsidR="00FC7917">
        <w:rPr>
          <w:rFonts w:ascii="Times New Roman" w:eastAsia="Cambria" w:hAnsi="Times New Roman" w:cs="Times New Roman"/>
          <w:sz w:val="30"/>
        </w:rPr>
        <w:t>110</w:t>
      </w:r>
      <w:r>
        <w:rPr>
          <w:sz w:val="30"/>
        </w:rPr>
        <w:t>學年度英文單字比賽實施要點</w:t>
      </w:r>
    </w:p>
    <w:p w:rsidR="00AE3280" w:rsidRDefault="00AE3280">
      <w:pPr>
        <w:pStyle w:val="a3"/>
        <w:spacing w:before="9"/>
        <w:ind w:left="0"/>
        <w:rPr>
          <w:sz w:val="22"/>
        </w:rPr>
      </w:pPr>
    </w:p>
    <w:p w:rsidR="00AE3280" w:rsidRDefault="005B711C">
      <w:pPr>
        <w:pStyle w:val="a3"/>
        <w:spacing w:before="0" w:line="304" w:lineRule="auto"/>
        <w:ind w:left="1312" w:right="629" w:hanging="1201"/>
      </w:pPr>
      <w:r>
        <w:rPr>
          <w:spacing w:val="-15"/>
        </w:rPr>
        <w:t>一、宗旨：為提高本校學生對外國語文學習之興趣，增進學生英語文基礎能力，以期蔚為風氣，特舉</w:t>
      </w:r>
      <w:r>
        <w:t>辦本項競賽。</w:t>
      </w:r>
    </w:p>
    <w:p w:rsidR="00AE3280" w:rsidRDefault="005B711C">
      <w:pPr>
        <w:pStyle w:val="a3"/>
        <w:spacing w:before="2"/>
        <w:ind w:left="111"/>
      </w:pPr>
      <w:r>
        <w:t>二、主辦單位：教務處教學組。</w:t>
      </w:r>
    </w:p>
    <w:p w:rsidR="00AE3280" w:rsidRDefault="005B711C">
      <w:pPr>
        <w:pStyle w:val="a3"/>
        <w:spacing w:before="98"/>
        <w:ind w:left="111"/>
      </w:pPr>
      <w:r>
        <w:t>三、協辦單位：英文科教學研究會。</w:t>
      </w:r>
    </w:p>
    <w:p w:rsidR="00AE3280" w:rsidRDefault="005B711C">
      <w:pPr>
        <w:pStyle w:val="a3"/>
        <w:spacing w:before="104"/>
        <w:ind w:left="111"/>
      </w:pPr>
      <w:r>
        <w:t>四、競賽組別：分高一組、高二組，共二組。</w:t>
      </w:r>
    </w:p>
    <w:p w:rsidR="006F462A" w:rsidRDefault="005B711C">
      <w:pPr>
        <w:pStyle w:val="a3"/>
        <w:spacing w:before="99" w:line="304" w:lineRule="auto"/>
        <w:ind w:left="109" w:right="4496"/>
        <w:rPr>
          <w:rFonts w:ascii="Times New Roman" w:hAnsi="Times New Roman" w:cs="Times New Roman"/>
        </w:rPr>
      </w:pPr>
      <w:r>
        <w:rPr>
          <w:spacing w:val="-1"/>
        </w:rPr>
        <w:t>五、競賽時間：</w:t>
      </w:r>
      <w:r w:rsidR="008C1EA4" w:rsidRPr="00BF3EE9">
        <w:rPr>
          <w:rFonts w:ascii="Times New Roman" w:hAnsi="Times New Roman" w:cs="Times New Roman"/>
          <w:color w:val="FF0000"/>
          <w:spacing w:val="-1"/>
        </w:rPr>
        <w:t>111</w:t>
      </w:r>
      <w:r w:rsidRPr="00BF3EE9">
        <w:rPr>
          <w:rFonts w:ascii="Times New Roman" w:hAnsi="Times New Roman" w:cs="Times New Roman"/>
          <w:color w:val="FF0000"/>
          <w:spacing w:val="-31"/>
        </w:rPr>
        <w:t>年</w:t>
      </w:r>
      <w:r w:rsidRPr="00BF3EE9">
        <w:rPr>
          <w:rFonts w:ascii="Times New Roman" w:hAnsi="Times New Roman" w:cs="Times New Roman"/>
          <w:color w:val="FF0000"/>
          <w:spacing w:val="-31"/>
        </w:rPr>
        <w:t xml:space="preserve"> </w:t>
      </w:r>
      <w:r w:rsidRPr="00BF3EE9">
        <w:rPr>
          <w:rFonts w:ascii="Times New Roman" w:eastAsia="Cambria" w:hAnsi="Times New Roman" w:cs="Times New Roman"/>
          <w:color w:val="FF0000"/>
          <w:spacing w:val="-1"/>
        </w:rPr>
        <w:t xml:space="preserve">5 </w:t>
      </w:r>
      <w:r w:rsidRPr="00BF3EE9">
        <w:rPr>
          <w:rFonts w:ascii="Times New Roman" w:hAnsi="Times New Roman" w:cs="Times New Roman"/>
          <w:color w:val="FF0000"/>
          <w:spacing w:val="-31"/>
        </w:rPr>
        <w:t>月</w:t>
      </w:r>
      <w:r w:rsidRPr="00BF3EE9">
        <w:rPr>
          <w:rFonts w:ascii="Times New Roman" w:hAnsi="Times New Roman" w:cs="Times New Roman"/>
          <w:color w:val="FF0000"/>
          <w:spacing w:val="-31"/>
        </w:rPr>
        <w:t xml:space="preserve"> </w:t>
      </w:r>
      <w:r w:rsidR="00BF3EE9" w:rsidRPr="00BF3EE9">
        <w:rPr>
          <w:rFonts w:ascii="Times New Roman" w:hAnsi="Times New Roman" w:cs="Times New Roman" w:hint="eastAsia"/>
          <w:color w:val="FF0000"/>
          <w:spacing w:val="-31"/>
        </w:rPr>
        <w:t>13</w:t>
      </w:r>
      <w:r w:rsidRPr="00BF3EE9">
        <w:rPr>
          <w:rFonts w:ascii="Times New Roman" w:hAnsi="Times New Roman" w:cs="Times New Roman"/>
          <w:color w:val="FF0000"/>
          <w:spacing w:val="-1"/>
        </w:rPr>
        <w:t>日</w:t>
      </w:r>
      <w:r w:rsidRPr="006F462A">
        <w:rPr>
          <w:rFonts w:ascii="Times New Roman" w:hAnsi="Times New Roman" w:cs="Times New Roman"/>
          <w:spacing w:val="-1"/>
        </w:rPr>
        <w:t>（星期五</w:t>
      </w:r>
      <w:r w:rsidRPr="006F462A">
        <w:rPr>
          <w:rFonts w:ascii="Times New Roman" w:hAnsi="Times New Roman" w:cs="Times New Roman"/>
        </w:rPr>
        <w:t>）</w:t>
      </w:r>
      <w:r w:rsidRPr="006F462A">
        <w:rPr>
          <w:rFonts w:ascii="Times New Roman" w:eastAsia="Cambria" w:hAnsi="Times New Roman" w:cs="Times New Roman"/>
        </w:rPr>
        <w:t>1</w:t>
      </w:r>
      <w:r w:rsidR="00353975">
        <w:rPr>
          <w:rFonts w:ascii="Times New Roman" w:eastAsia="Cambria" w:hAnsi="Times New Roman" w:cs="Times New Roman"/>
        </w:rPr>
        <w:t>3</w:t>
      </w:r>
      <w:r w:rsidR="00054E4C">
        <w:rPr>
          <w:rFonts w:ascii="Times New Roman" w:eastAsia="Cambria" w:hAnsi="Times New Roman" w:cs="Times New Roman"/>
        </w:rPr>
        <w:t>:10</w:t>
      </w:r>
      <w:r w:rsidRPr="006F462A">
        <w:rPr>
          <w:rFonts w:ascii="Times New Roman" w:eastAsia="Cambria" w:hAnsi="Times New Roman" w:cs="Times New Roman"/>
        </w:rPr>
        <w:t>~</w:t>
      </w:r>
      <w:r w:rsidR="00353975">
        <w:rPr>
          <w:rFonts w:ascii="Times New Roman" w:eastAsia="Cambria" w:hAnsi="Times New Roman" w:cs="Times New Roman"/>
        </w:rPr>
        <w:t>14</w:t>
      </w:r>
      <w:r w:rsidRPr="006F462A">
        <w:rPr>
          <w:rFonts w:ascii="Times New Roman" w:eastAsia="Cambria" w:hAnsi="Times New Roman" w:cs="Times New Roman"/>
        </w:rPr>
        <w:t>:00</w:t>
      </w:r>
      <w:bookmarkStart w:id="0" w:name="_GoBack"/>
      <w:bookmarkEnd w:id="0"/>
      <w:r w:rsidRPr="006F462A">
        <w:rPr>
          <w:rFonts w:ascii="Times New Roman" w:hAnsi="Times New Roman" w:cs="Times New Roman"/>
        </w:rPr>
        <w:t>。</w:t>
      </w:r>
    </w:p>
    <w:p w:rsidR="00AE3280" w:rsidRDefault="005B711C">
      <w:pPr>
        <w:pStyle w:val="a3"/>
        <w:spacing w:before="99" w:line="304" w:lineRule="auto"/>
        <w:ind w:left="109" w:right="4496"/>
      </w:pPr>
      <w:r>
        <w:t>六、競賽項目：英文單字比賽。</w:t>
      </w:r>
    </w:p>
    <w:p w:rsidR="00AE3280" w:rsidRDefault="005B711C">
      <w:pPr>
        <w:pStyle w:val="a3"/>
        <w:spacing w:before="4" w:line="312" w:lineRule="auto"/>
        <w:ind w:left="592" w:right="541" w:hanging="481"/>
      </w:pPr>
      <w:r>
        <w:rPr>
          <w:spacing w:val="-5"/>
        </w:rPr>
        <w:t>七、參賽對象：高一、高二各班學生</w:t>
      </w:r>
      <w:r>
        <w:t>（綜職科除外</w:t>
      </w:r>
      <w:r>
        <w:rPr>
          <w:spacing w:val="-123"/>
        </w:rPr>
        <w:t>）</w:t>
      </w:r>
      <w:r>
        <w:rPr>
          <w:spacing w:val="-13"/>
        </w:rPr>
        <w:t xml:space="preserve">，每班代表 </w:t>
      </w:r>
      <w:r>
        <w:rPr>
          <w:rFonts w:ascii="Cambria" w:eastAsia="Cambria"/>
        </w:rPr>
        <w:t>3</w:t>
      </w:r>
      <w:r>
        <w:rPr>
          <w:rFonts w:ascii="Cambria" w:eastAsia="Cambria"/>
          <w:spacing w:val="-1"/>
        </w:rPr>
        <w:t xml:space="preserve"> </w:t>
      </w:r>
      <w:r>
        <w:rPr>
          <w:spacing w:val="-32"/>
        </w:rPr>
        <w:t xml:space="preserve">至 </w:t>
      </w:r>
      <w:r>
        <w:rPr>
          <w:rFonts w:ascii="Cambria" w:eastAsia="Cambria"/>
        </w:rPr>
        <w:t>5</w:t>
      </w:r>
      <w:r>
        <w:rPr>
          <w:rFonts w:ascii="Cambria" w:eastAsia="Cambria"/>
          <w:spacing w:val="-1"/>
        </w:rPr>
        <w:t xml:space="preserve"> </w:t>
      </w:r>
      <w:r>
        <w:rPr>
          <w:spacing w:val="-5"/>
        </w:rPr>
        <w:t>名。凡在英語系國家居住一</w:t>
      </w:r>
      <w:r>
        <w:t>年以上者（含）不得參加，以免影響公平性。</w:t>
      </w:r>
    </w:p>
    <w:p w:rsidR="00AE3280" w:rsidRDefault="005B711C">
      <w:pPr>
        <w:pStyle w:val="a3"/>
        <w:spacing w:before="0" w:line="304" w:lineRule="auto"/>
        <w:ind w:left="109" w:right="7039"/>
      </w:pPr>
      <w:r>
        <w:t>八、競賽地點：圖書館一、二樓。九、競賽方式：</w:t>
      </w:r>
    </w:p>
    <w:p w:rsidR="00AE3280" w:rsidRDefault="005B711C">
      <w:pPr>
        <w:pStyle w:val="a4"/>
        <w:numPr>
          <w:ilvl w:val="0"/>
          <w:numId w:val="2"/>
        </w:numPr>
        <w:tabs>
          <w:tab w:val="left" w:pos="953"/>
        </w:tabs>
        <w:spacing w:before="32"/>
        <w:rPr>
          <w:sz w:val="24"/>
        </w:rPr>
      </w:pPr>
      <w:r>
        <w:rPr>
          <w:spacing w:val="-1"/>
          <w:sz w:val="24"/>
        </w:rPr>
        <w:t>競賽題目/命題內容：高中常用7000詞（可參考大考中心高中英文參考詞彙表第一至六級）。</w:t>
      </w:r>
    </w:p>
    <w:p w:rsidR="00AE3280" w:rsidRDefault="005B711C">
      <w:pPr>
        <w:pStyle w:val="a4"/>
        <w:numPr>
          <w:ilvl w:val="0"/>
          <w:numId w:val="2"/>
        </w:numPr>
        <w:tabs>
          <w:tab w:val="left" w:pos="953"/>
        </w:tabs>
        <w:spacing w:before="70"/>
        <w:rPr>
          <w:sz w:val="24"/>
        </w:rPr>
      </w:pPr>
      <w:r>
        <w:rPr>
          <w:spacing w:val="-1"/>
          <w:sz w:val="24"/>
        </w:rPr>
        <w:t>競賽內容與方式：</w:t>
      </w:r>
    </w:p>
    <w:p w:rsidR="002A4F3C" w:rsidRDefault="002A4F3C" w:rsidP="002A4F3C">
      <w:pPr>
        <w:pStyle w:val="Default"/>
        <w:ind w:firstLineChars="350" w:firstLine="805"/>
        <w:rPr>
          <w:sz w:val="23"/>
          <w:szCs w:val="23"/>
          <w:lang w:eastAsia="zh-TW"/>
        </w:rPr>
      </w:pPr>
      <w:r>
        <w:rPr>
          <w:rFonts w:hint="eastAsia"/>
          <w:sz w:val="23"/>
          <w:szCs w:val="23"/>
          <w:lang w:eastAsia="zh-TW"/>
        </w:rPr>
        <w:t>(</w:t>
      </w:r>
      <w:r>
        <w:rPr>
          <w:sz w:val="23"/>
          <w:szCs w:val="23"/>
          <w:lang w:eastAsia="zh-TW"/>
        </w:rPr>
        <w:t>1</w:t>
      </w:r>
      <w:r>
        <w:rPr>
          <w:rFonts w:hint="eastAsia"/>
          <w:sz w:val="23"/>
          <w:szCs w:val="23"/>
          <w:lang w:eastAsia="zh-TW"/>
        </w:rPr>
        <w:t>)競賽項目一：「聽英拼寫」</w:t>
      </w:r>
      <w:r>
        <w:rPr>
          <w:sz w:val="23"/>
          <w:szCs w:val="23"/>
          <w:lang w:eastAsia="zh-TW"/>
        </w:rPr>
        <w:t>50</w:t>
      </w:r>
      <w:r>
        <w:rPr>
          <w:rFonts w:hint="eastAsia"/>
          <w:sz w:val="23"/>
          <w:szCs w:val="23"/>
          <w:lang w:eastAsia="zh-TW"/>
        </w:rPr>
        <w:t>題，每題</w:t>
      </w:r>
      <w:r w:rsidR="00676F95">
        <w:rPr>
          <w:sz w:val="23"/>
          <w:szCs w:val="23"/>
          <w:lang w:eastAsia="zh-TW"/>
        </w:rPr>
        <w:t>1</w:t>
      </w:r>
      <w:r>
        <w:rPr>
          <w:rFonts w:hint="eastAsia"/>
          <w:sz w:val="23"/>
          <w:szCs w:val="23"/>
          <w:lang w:eastAsia="zh-TW"/>
        </w:rPr>
        <w:t>分，滿分</w:t>
      </w:r>
      <w:r w:rsidR="00676F95">
        <w:rPr>
          <w:sz w:val="23"/>
          <w:szCs w:val="23"/>
          <w:lang w:eastAsia="zh-TW"/>
        </w:rPr>
        <w:t>50</w:t>
      </w:r>
      <w:r>
        <w:rPr>
          <w:rFonts w:hint="eastAsia"/>
          <w:sz w:val="23"/>
          <w:szCs w:val="23"/>
          <w:lang w:eastAsia="zh-TW"/>
        </w:rPr>
        <w:t>分。</w:t>
      </w:r>
    </w:p>
    <w:p w:rsidR="002A4F3C" w:rsidRDefault="002A4F3C" w:rsidP="002A4F3C">
      <w:pPr>
        <w:pStyle w:val="Default"/>
        <w:ind w:firstLineChars="600" w:firstLine="1380"/>
        <w:rPr>
          <w:sz w:val="23"/>
          <w:szCs w:val="23"/>
          <w:lang w:eastAsia="zh-TW"/>
        </w:rPr>
      </w:pPr>
      <w:r>
        <w:rPr>
          <w:rFonts w:hint="eastAsia"/>
          <w:sz w:val="23"/>
          <w:szCs w:val="23"/>
          <w:lang w:eastAsia="zh-TW"/>
        </w:rPr>
        <w:t>■聽英拼寫：聽英文，寫出正確的英文。</w:t>
      </w:r>
    </w:p>
    <w:p w:rsidR="002A4F3C" w:rsidRDefault="002A4F3C" w:rsidP="002A4F3C">
      <w:pPr>
        <w:pStyle w:val="Default"/>
        <w:ind w:firstLineChars="350" w:firstLine="805"/>
        <w:rPr>
          <w:sz w:val="23"/>
          <w:szCs w:val="23"/>
          <w:lang w:eastAsia="zh-TW"/>
        </w:rPr>
      </w:pPr>
      <w:r>
        <w:rPr>
          <w:sz w:val="23"/>
          <w:szCs w:val="23"/>
          <w:lang w:eastAsia="zh-TW"/>
        </w:rPr>
        <w:t>(2)</w:t>
      </w:r>
      <w:r>
        <w:rPr>
          <w:rFonts w:hint="eastAsia"/>
          <w:sz w:val="23"/>
          <w:szCs w:val="23"/>
          <w:lang w:eastAsia="zh-TW"/>
        </w:rPr>
        <w:t>競賽項目二：「詞彙題（含搭配詞）」</w:t>
      </w:r>
      <w:r>
        <w:rPr>
          <w:sz w:val="23"/>
          <w:szCs w:val="23"/>
          <w:lang w:eastAsia="zh-TW"/>
        </w:rPr>
        <w:t>50</w:t>
      </w:r>
      <w:r>
        <w:rPr>
          <w:rFonts w:hint="eastAsia"/>
          <w:sz w:val="23"/>
          <w:szCs w:val="23"/>
          <w:lang w:eastAsia="zh-TW"/>
        </w:rPr>
        <w:t>題，每題</w:t>
      </w:r>
      <w:r w:rsidR="00676F95">
        <w:rPr>
          <w:sz w:val="23"/>
          <w:szCs w:val="23"/>
          <w:lang w:eastAsia="zh-TW"/>
        </w:rPr>
        <w:t>1</w:t>
      </w:r>
      <w:r>
        <w:rPr>
          <w:rFonts w:hint="eastAsia"/>
          <w:sz w:val="23"/>
          <w:szCs w:val="23"/>
          <w:lang w:eastAsia="zh-TW"/>
        </w:rPr>
        <w:t>分，滿分</w:t>
      </w:r>
      <w:r w:rsidR="00676F95">
        <w:rPr>
          <w:sz w:val="23"/>
          <w:szCs w:val="23"/>
          <w:lang w:eastAsia="zh-TW"/>
        </w:rPr>
        <w:t>50</w:t>
      </w:r>
      <w:r>
        <w:rPr>
          <w:rFonts w:hint="eastAsia"/>
          <w:sz w:val="23"/>
          <w:szCs w:val="23"/>
          <w:lang w:eastAsia="zh-TW"/>
        </w:rPr>
        <w:t>分。</w:t>
      </w:r>
    </w:p>
    <w:p w:rsidR="002A4F3C" w:rsidRDefault="002A4F3C" w:rsidP="002A4F3C">
      <w:pPr>
        <w:pStyle w:val="Default"/>
        <w:ind w:firstLineChars="600" w:firstLine="1380"/>
        <w:rPr>
          <w:sz w:val="23"/>
          <w:szCs w:val="23"/>
          <w:lang w:eastAsia="zh-TW"/>
        </w:rPr>
      </w:pPr>
      <w:r>
        <w:rPr>
          <w:rFonts w:hint="eastAsia"/>
          <w:sz w:val="23"/>
          <w:szCs w:val="23"/>
          <w:lang w:eastAsia="zh-TW"/>
        </w:rPr>
        <w:t>■每題一個空格，請依題目所提供的選項中分別選出最適當的詞彙。</w:t>
      </w:r>
    </w:p>
    <w:p w:rsidR="002A4F3C" w:rsidRDefault="002A4F3C" w:rsidP="002A4F3C">
      <w:pPr>
        <w:pStyle w:val="Default"/>
        <w:ind w:firstLineChars="600" w:firstLine="1380"/>
        <w:rPr>
          <w:sz w:val="23"/>
          <w:szCs w:val="23"/>
          <w:lang w:eastAsia="zh-TW"/>
        </w:rPr>
      </w:pPr>
      <w:r>
        <w:rPr>
          <w:rFonts w:hint="eastAsia"/>
          <w:sz w:val="23"/>
          <w:szCs w:val="23"/>
          <w:lang w:eastAsia="zh-TW"/>
        </w:rPr>
        <w:t>■第一部分：單題。</w:t>
      </w:r>
    </w:p>
    <w:p w:rsidR="008F5348" w:rsidRDefault="002A4F3C" w:rsidP="008F5348">
      <w:pPr>
        <w:tabs>
          <w:tab w:val="left" w:pos="1434"/>
        </w:tabs>
        <w:ind w:firstLineChars="600" w:firstLine="1380"/>
        <w:rPr>
          <w:sz w:val="23"/>
          <w:szCs w:val="23"/>
        </w:rPr>
      </w:pPr>
      <w:r>
        <w:rPr>
          <w:rFonts w:hint="eastAsia"/>
          <w:sz w:val="23"/>
          <w:szCs w:val="23"/>
        </w:rPr>
        <w:t>■第二部分：題組。</w:t>
      </w:r>
    </w:p>
    <w:p w:rsidR="008F5348" w:rsidRDefault="008F5348" w:rsidP="008F5348">
      <w:pPr>
        <w:tabs>
          <w:tab w:val="left" w:pos="1434"/>
        </w:tabs>
        <w:ind w:firstLineChars="350" w:firstLine="805"/>
        <w:rPr>
          <w:sz w:val="23"/>
          <w:szCs w:val="23"/>
        </w:rPr>
      </w:pPr>
      <w:r>
        <w:rPr>
          <w:sz w:val="23"/>
          <w:szCs w:val="23"/>
        </w:rPr>
        <w:t xml:space="preserve">(3) </w:t>
      </w:r>
      <w:r>
        <w:rPr>
          <w:rFonts w:hint="eastAsia"/>
          <w:sz w:val="23"/>
          <w:szCs w:val="23"/>
        </w:rPr>
        <w:t>項</w:t>
      </w:r>
      <w:r>
        <w:rPr>
          <w:sz w:val="23"/>
          <w:szCs w:val="23"/>
        </w:rPr>
        <w:t>目一作答時以黑色墨水的筆用印刷體書寫，若</w:t>
      </w:r>
      <w:r>
        <w:rPr>
          <w:rFonts w:hint="eastAsia"/>
          <w:sz w:val="23"/>
          <w:szCs w:val="23"/>
        </w:rPr>
        <w:t>有</w:t>
      </w:r>
      <w:r>
        <w:rPr>
          <w:sz w:val="23"/>
          <w:szCs w:val="23"/>
        </w:rPr>
        <w:t>字體太過潦草時，將由閱</w:t>
      </w:r>
      <w:r>
        <w:rPr>
          <w:rFonts w:hint="eastAsia"/>
          <w:sz w:val="23"/>
          <w:szCs w:val="23"/>
        </w:rPr>
        <w:t>卷</w:t>
      </w:r>
      <w:r>
        <w:rPr>
          <w:sz w:val="23"/>
          <w:szCs w:val="23"/>
        </w:rPr>
        <w:t>人員鑑別判斷。</w:t>
      </w:r>
    </w:p>
    <w:p w:rsidR="00AE3280" w:rsidRPr="008F5348" w:rsidRDefault="008F5348" w:rsidP="008F5348">
      <w:pPr>
        <w:tabs>
          <w:tab w:val="left" w:pos="1434"/>
        </w:tabs>
        <w:ind w:firstLineChars="550" w:firstLine="1265"/>
        <w:rPr>
          <w:sz w:val="23"/>
          <w:szCs w:val="23"/>
        </w:rPr>
      </w:pPr>
      <w:r>
        <w:rPr>
          <w:rFonts w:hint="eastAsia"/>
          <w:sz w:val="23"/>
          <w:szCs w:val="23"/>
        </w:rPr>
        <w:t>項目</w:t>
      </w:r>
      <w:r>
        <w:rPr>
          <w:sz w:val="23"/>
          <w:szCs w:val="23"/>
        </w:rPr>
        <w:t>二為單選題，以黑色</w:t>
      </w:r>
      <w:r>
        <w:rPr>
          <w:rFonts w:hint="eastAsia"/>
          <w:sz w:val="23"/>
          <w:szCs w:val="23"/>
        </w:rPr>
        <w:t>2B鉛筆</w:t>
      </w:r>
      <w:r>
        <w:rPr>
          <w:sz w:val="23"/>
          <w:szCs w:val="23"/>
        </w:rPr>
        <w:t>劃記答案卡</w:t>
      </w:r>
      <w:r w:rsidR="005B711C" w:rsidRPr="002A4F3C">
        <w:rPr>
          <w:sz w:val="24"/>
        </w:rPr>
        <w:t>。</w:t>
      </w:r>
    </w:p>
    <w:p w:rsidR="00AE3280" w:rsidRDefault="005B711C">
      <w:pPr>
        <w:pStyle w:val="a4"/>
        <w:numPr>
          <w:ilvl w:val="0"/>
          <w:numId w:val="2"/>
        </w:numPr>
        <w:tabs>
          <w:tab w:val="left" w:pos="953"/>
        </w:tabs>
        <w:spacing w:before="104"/>
        <w:rPr>
          <w:sz w:val="24"/>
        </w:rPr>
      </w:pPr>
      <w:r>
        <w:rPr>
          <w:sz w:val="24"/>
        </w:rPr>
        <w:t>競賽時間：</w:t>
      </w:r>
      <w:r>
        <w:rPr>
          <w:rFonts w:ascii="Cambria" w:eastAsia="Cambria"/>
          <w:sz w:val="24"/>
        </w:rPr>
        <w:t>50</w:t>
      </w:r>
      <w:r>
        <w:rPr>
          <w:rFonts w:ascii="Cambria" w:eastAsia="Cambria"/>
          <w:spacing w:val="4"/>
          <w:sz w:val="24"/>
        </w:rPr>
        <w:t xml:space="preserve"> </w:t>
      </w:r>
      <w:r>
        <w:rPr>
          <w:sz w:val="24"/>
        </w:rPr>
        <w:t>分鐘。</w:t>
      </w:r>
    </w:p>
    <w:p w:rsidR="00AE3280" w:rsidRDefault="005B711C">
      <w:pPr>
        <w:pStyle w:val="a4"/>
        <w:numPr>
          <w:ilvl w:val="0"/>
          <w:numId w:val="2"/>
        </w:numPr>
        <w:tabs>
          <w:tab w:val="left" w:pos="953"/>
        </w:tabs>
        <w:spacing w:before="101"/>
        <w:rPr>
          <w:sz w:val="24"/>
        </w:rPr>
      </w:pPr>
      <w:r>
        <w:rPr>
          <w:spacing w:val="-5"/>
          <w:sz w:val="24"/>
        </w:rPr>
        <w:t xml:space="preserve">請於競賽開始前 </w:t>
      </w:r>
      <w:r>
        <w:rPr>
          <w:rFonts w:ascii="Cambria" w:eastAsia="Cambria"/>
          <w:spacing w:val="-1"/>
          <w:sz w:val="24"/>
        </w:rPr>
        <w:t xml:space="preserve">5 </w:t>
      </w:r>
      <w:r>
        <w:rPr>
          <w:spacing w:val="-1"/>
          <w:sz w:val="24"/>
        </w:rPr>
        <w:t>分鐘完成報到手續;競賽開始後，不得進場。</w:t>
      </w:r>
    </w:p>
    <w:tbl>
      <w:tblPr>
        <w:tblStyle w:val="TableNormal"/>
        <w:tblW w:w="0" w:type="auto"/>
        <w:tblInd w:w="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5"/>
        <w:gridCol w:w="3169"/>
      </w:tblGrid>
      <w:tr w:rsidR="00AE3280">
        <w:trPr>
          <w:trHeight w:val="460"/>
        </w:trPr>
        <w:tc>
          <w:tcPr>
            <w:tcW w:w="3265" w:type="dxa"/>
          </w:tcPr>
          <w:p w:rsidR="00AE3280" w:rsidRDefault="005B711C">
            <w:pPr>
              <w:pStyle w:val="TableParagraph"/>
              <w:ind w:left="1385" w:right="1372"/>
              <w:jc w:val="center"/>
              <w:rPr>
                <w:rFonts w:ascii="標楷體" w:eastAsia="標楷體"/>
                <w:b/>
                <w:sz w:val="24"/>
              </w:rPr>
            </w:pPr>
            <w:r>
              <w:rPr>
                <w:rFonts w:ascii="標楷體" w:eastAsia="標楷體" w:hint="eastAsia"/>
                <w:b/>
                <w:w w:val="95"/>
                <w:sz w:val="24"/>
              </w:rPr>
              <w:t>時間</w:t>
            </w:r>
          </w:p>
        </w:tc>
        <w:tc>
          <w:tcPr>
            <w:tcW w:w="3169" w:type="dxa"/>
          </w:tcPr>
          <w:p w:rsidR="00AE3280" w:rsidRDefault="005B711C">
            <w:pPr>
              <w:pStyle w:val="TableParagraph"/>
              <w:rPr>
                <w:rFonts w:ascii="標楷體" w:eastAsia="標楷體"/>
                <w:b/>
                <w:sz w:val="24"/>
              </w:rPr>
            </w:pPr>
            <w:r>
              <w:rPr>
                <w:rFonts w:ascii="標楷體" w:eastAsia="標楷體" w:hint="eastAsia"/>
                <w:b/>
                <w:w w:val="95"/>
                <w:sz w:val="24"/>
              </w:rPr>
              <w:t>項目</w:t>
            </w:r>
          </w:p>
        </w:tc>
      </w:tr>
      <w:tr w:rsidR="00AE3280">
        <w:trPr>
          <w:trHeight w:val="461"/>
        </w:trPr>
        <w:tc>
          <w:tcPr>
            <w:tcW w:w="3265" w:type="dxa"/>
          </w:tcPr>
          <w:p w:rsidR="00AE3280" w:rsidRDefault="00353975" w:rsidP="00353975">
            <w:pPr>
              <w:pStyle w:val="TableParagraph"/>
              <w:spacing w:before="125"/>
              <w:ind w:left="415" w:firstLineChars="50" w:firstLine="120"/>
              <w:rPr>
                <w:sz w:val="24"/>
              </w:rPr>
            </w:pPr>
            <w:r>
              <w:rPr>
                <w:sz w:val="24"/>
              </w:rPr>
              <w:t>13</w:t>
            </w:r>
            <w:r w:rsidR="00054E4C">
              <w:rPr>
                <w:sz w:val="24"/>
              </w:rPr>
              <w:t>:05</w:t>
            </w:r>
            <w:r w:rsidR="005B711C">
              <w:rPr>
                <w:sz w:val="24"/>
              </w:rPr>
              <w:t>~</w:t>
            </w:r>
            <w:r>
              <w:rPr>
                <w:sz w:val="24"/>
              </w:rPr>
              <w:t>13</w:t>
            </w:r>
            <w:r w:rsidR="00054E4C">
              <w:rPr>
                <w:sz w:val="24"/>
              </w:rPr>
              <w:t>:10</w:t>
            </w:r>
          </w:p>
        </w:tc>
        <w:tc>
          <w:tcPr>
            <w:tcW w:w="3169" w:type="dxa"/>
          </w:tcPr>
          <w:p w:rsidR="00AE3280" w:rsidRDefault="005B711C">
            <w:pPr>
              <w:pStyle w:val="TableParagraph"/>
              <w:spacing w:before="128" w:line="313" w:lineRule="exact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t>報到</w:t>
            </w:r>
          </w:p>
        </w:tc>
      </w:tr>
      <w:tr w:rsidR="00AE3280">
        <w:trPr>
          <w:trHeight w:val="460"/>
        </w:trPr>
        <w:tc>
          <w:tcPr>
            <w:tcW w:w="3265" w:type="dxa"/>
          </w:tcPr>
          <w:p w:rsidR="00AE3280" w:rsidRDefault="005B711C" w:rsidP="00353975">
            <w:pPr>
              <w:pStyle w:val="TableParagraph"/>
              <w:spacing w:before="127" w:line="313" w:lineRule="exact"/>
              <w:ind w:left="479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>1</w:t>
            </w:r>
            <w:r w:rsidR="00353975">
              <w:rPr>
                <w:sz w:val="24"/>
              </w:rPr>
              <w:t>3</w:t>
            </w:r>
            <w:r w:rsidR="00054E4C">
              <w:rPr>
                <w:sz w:val="24"/>
              </w:rPr>
              <w:t>:10</w:t>
            </w:r>
            <w:r>
              <w:rPr>
                <w:sz w:val="24"/>
              </w:rPr>
              <w:t>~1</w:t>
            </w:r>
            <w:r w:rsidR="00054E4C">
              <w:rPr>
                <w:sz w:val="24"/>
              </w:rPr>
              <w:t>4:00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/>
                <w:sz w:val="24"/>
              </w:rPr>
              <w:t>(</w:t>
            </w:r>
            <w:r>
              <w:rPr>
                <w:sz w:val="24"/>
              </w:rPr>
              <w:t>50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rFonts w:ascii="標楷體" w:eastAsia="標楷體" w:hint="eastAsia"/>
                <w:sz w:val="24"/>
              </w:rPr>
              <w:t>分鐘</w:t>
            </w:r>
            <w:r>
              <w:rPr>
                <w:rFonts w:ascii="Times New Roman" w:eastAsia="Times New Roman"/>
                <w:sz w:val="24"/>
              </w:rPr>
              <w:t>)</w:t>
            </w:r>
          </w:p>
        </w:tc>
        <w:tc>
          <w:tcPr>
            <w:tcW w:w="3169" w:type="dxa"/>
          </w:tcPr>
          <w:p w:rsidR="00AE3280" w:rsidRDefault="005B711C">
            <w:pPr>
              <w:pStyle w:val="TableParagraph"/>
              <w:spacing w:before="127" w:line="313" w:lineRule="exact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t>競賽</w:t>
            </w:r>
          </w:p>
        </w:tc>
      </w:tr>
    </w:tbl>
    <w:p w:rsidR="00AE3280" w:rsidRDefault="005B711C">
      <w:pPr>
        <w:pStyle w:val="a3"/>
        <w:spacing w:before="101"/>
        <w:ind w:left="112"/>
      </w:pPr>
      <w:r>
        <w:t>十、評比方式：</w:t>
      </w:r>
    </w:p>
    <w:p w:rsidR="00AE3280" w:rsidRDefault="005B711C">
      <w:pPr>
        <w:pStyle w:val="a3"/>
        <w:spacing w:before="99" w:line="304" w:lineRule="auto"/>
        <w:ind w:left="109" w:right="3799" w:firstLine="840"/>
      </w:pPr>
      <w:r>
        <w:t>以競賽總分為評比依據，若總分相同，則並列相同名次。</w:t>
      </w:r>
      <w:r>
        <w:rPr>
          <w:w w:val="80"/>
        </w:rPr>
        <w:t>十一</w:t>
      </w:r>
      <w:r>
        <w:t>、優勝名額及獎勵：</w:t>
      </w:r>
    </w:p>
    <w:p w:rsidR="00AE3280" w:rsidRDefault="005B711C">
      <w:pPr>
        <w:pStyle w:val="a4"/>
        <w:numPr>
          <w:ilvl w:val="0"/>
          <w:numId w:val="1"/>
        </w:numPr>
        <w:tabs>
          <w:tab w:val="left" w:pos="953"/>
        </w:tabs>
        <w:spacing w:before="11"/>
        <w:ind w:hanging="361"/>
        <w:rPr>
          <w:sz w:val="24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5561329</wp:posOffset>
            </wp:positionH>
            <wp:positionV relativeFrom="paragraph">
              <wp:posOffset>22478</wp:posOffset>
            </wp:positionV>
            <wp:extent cx="1627504" cy="119316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7504" cy="1193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各組依技高錄取前六名、綜高錄取前三名，頒予獎狀乙幀，以茲鼓勵。</w:t>
      </w:r>
    </w:p>
    <w:p w:rsidR="00AE3280" w:rsidRDefault="005B711C">
      <w:pPr>
        <w:pStyle w:val="a4"/>
        <w:numPr>
          <w:ilvl w:val="0"/>
          <w:numId w:val="1"/>
        </w:numPr>
        <w:tabs>
          <w:tab w:val="left" w:pos="953"/>
        </w:tabs>
        <w:spacing w:before="92"/>
        <w:ind w:hanging="361"/>
        <w:rPr>
          <w:sz w:val="24"/>
        </w:rPr>
      </w:pPr>
      <w:r>
        <w:rPr>
          <w:sz w:val="24"/>
        </w:rPr>
        <w:t>評審得視參賽者程度表現與參賽人數，增減獲獎名額。</w:t>
      </w:r>
    </w:p>
    <w:p w:rsidR="00AE3280" w:rsidRDefault="005B711C">
      <w:pPr>
        <w:pStyle w:val="a3"/>
        <w:tabs>
          <w:tab w:val="left" w:pos="2747"/>
        </w:tabs>
        <w:spacing w:before="101" w:line="304" w:lineRule="auto"/>
        <w:ind w:left="107" w:right="3200"/>
      </w:pPr>
      <w:r>
        <w:rPr>
          <w:w w:val="80"/>
        </w:rPr>
        <w:t>十二</w:t>
      </w:r>
      <w:r>
        <w:rPr>
          <w:w w:val="95"/>
        </w:rPr>
        <w:t>、如有相關校外比賽，由英文科教學研究會決議擇優代表本校參加。</w:t>
      </w:r>
      <w:r>
        <w:rPr>
          <w:spacing w:val="1"/>
          <w:w w:val="95"/>
        </w:rPr>
        <w:t xml:space="preserve"> </w:t>
      </w:r>
      <w:r>
        <w:rPr>
          <w:w w:val="80"/>
        </w:rPr>
        <w:t>十三</w:t>
      </w:r>
      <w:r>
        <w:rPr>
          <w:w w:val="95"/>
        </w:rPr>
        <w:t>、本實施計畫陳請</w:t>
      </w:r>
      <w:r>
        <w:rPr>
          <w:w w:val="95"/>
        </w:rPr>
        <w:tab/>
      </w:r>
      <w:r>
        <w:t>校長核定公告後實施，修正時亦同。</w:t>
      </w:r>
    </w:p>
    <w:p w:rsidR="00AE3280" w:rsidRDefault="00AE3280">
      <w:pPr>
        <w:spacing w:line="304" w:lineRule="auto"/>
        <w:sectPr w:rsidR="00AE3280">
          <w:type w:val="continuous"/>
          <w:pgSz w:w="11920" w:h="16860"/>
          <w:pgMar w:top="1000" w:right="420" w:bottom="280" w:left="740" w:header="720" w:footer="720" w:gutter="0"/>
          <w:cols w:space="720"/>
        </w:sectPr>
      </w:pPr>
    </w:p>
    <w:p w:rsidR="00AE3280" w:rsidRDefault="005B711C">
      <w:pPr>
        <w:spacing w:before="10"/>
        <w:ind w:left="112"/>
        <w:rPr>
          <w:b/>
          <w:sz w:val="32"/>
        </w:rPr>
      </w:pPr>
      <w:r>
        <w:rPr>
          <w:b/>
          <w:sz w:val="32"/>
        </w:rPr>
        <w:lastRenderedPageBreak/>
        <w:t>英文單字比賽注意事項：</w:t>
      </w:r>
    </w:p>
    <w:p w:rsidR="00AE3280" w:rsidRDefault="005B711C">
      <w:pPr>
        <w:pStyle w:val="a3"/>
        <w:spacing w:before="226" w:line="228" w:lineRule="auto"/>
        <w:ind w:left="590" w:right="3199"/>
      </w:pPr>
      <w:r>
        <w:t>(一)參加比賽同學，依報到時間、地點準時出席，逾時以棄權論。(二)參加比賽同學請著校服或體育服，並</w:t>
      </w:r>
      <w:r>
        <w:rPr>
          <w:b/>
        </w:rPr>
        <w:t>請攜帶學生證備驗</w:t>
      </w:r>
      <w:r>
        <w:t>。</w:t>
      </w:r>
    </w:p>
    <w:p w:rsidR="00AE3280" w:rsidRDefault="005B711C">
      <w:pPr>
        <w:pStyle w:val="a3"/>
        <w:spacing w:before="1" w:line="225" w:lineRule="auto"/>
        <w:ind w:left="1070" w:right="1038" w:hanging="480"/>
      </w:pPr>
      <w:r>
        <w:rPr>
          <w:spacing w:val="-1"/>
        </w:rPr>
        <w:t xml:space="preserve">(三)參加比賽同學務必攜帶黑色 </w:t>
      </w:r>
      <w:r>
        <w:t>2B</w:t>
      </w:r>
      <w:r>
        <w:rPr>
          <w:spacing w:val="-3"/>
        </w:rPr>
        <w:t xml:space="preserve"> 鉛筆</w:t>
      </w:r>
      <w:r w:rsidR="008B02CF">
        <w:rPr>
          <w:rFonts w:hint="eastAsia"/>
          <w:spacing w:val="-3"/>
        </w:rPr>
        <w:t>、</w:t>
      </w:r>
      <w:r w:rsidR="008B02CF" w:rsidRPr="008B02CF">
        <w:rPr>
          <w:rFonts w:hint="eastAsia"/>
          <w:spacing w:val="-3"/>
        </w:rPr>
        <w:t>黑色墨水</w:t>
      </w:r>
      <w:r w:rsidR="008B02CF">
        <w:rPr>
          <w:rFonts w:hint="eastAsia"/>
          <w:spacing w:val="-3"/>
        </w:rPr>
        <w:t>原子</w:t>
      </w:r>
      <w:r w:rsidR="008B02CF" w:rsidRPr="008B02CF">
        <w:rPr>
          <w:rFonts w:hint="eastAsia"/>
          <w:spacing w:val="-3"/>
        </w:rPr>
        <w:t>筆</w:t>
      </w:r>
      <w:r>
        <w:rPr>
          <w:spacing w:val="-3"/>
        </w:rPr>
        <w:t>、橡皮擦</w:t>
      </w:r>
      <w:r w:rsidR="00E3291D">
        <w:rPr>
          <w:rFonts w:hint="eastAsia"/>
          <w:spacing w:val="-3"/>
        </w:rPr>
        <w:t>、修正帶</w:t>
      </w:r>
      <w:r>
        <w:rPr>
          <w:spacing w:val="-3"/>
        </w:rPr>
        <w:t>，依報到時間、地點準時出席。無故</w:t>
      </w:r>
      <w:r>
        <w:t>缺席、遲到，違反規定者依校規記警告一次。</w:t>
      </w:r>
    </w:p>
    <w:p w:rsidR="00AE3280" w:rsidRDefault="005B711C">
      <w:pPr>
        <w:pStyle w:val="a3"/>
        <w:spacing w:before="26"/>
        <w:ind w:left="592"/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5427582</wp:posOffset>
            </wp:positionH>
            <wp:positionV relativeFrom="paragraph">
              <wp:posOffset>254880</wp:posOffset>
            </wp:positionV>
            <wp:extent cx="1544419" cy="1110233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4419" cy="11102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(四)本競賽若有未盡事宜，另行公佈。</w:t>
      </w:r>
    </w:p>
    <w:sectPr w:rsidR="00AE3280">
      <w:pgSz w:w="11920" w:h="16860"/>
      <w:pgMar w:top="1080" w:right="42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A72" w:rsidRDefault="00A41A72" w:rsidP="006F462A">
      <w:r>
        <w:separator/>
      </w:r>
    </w:p>
  </w:endnote>
  <w:endnote w:type="continuationSeparator" w:id="0">
    <w:p w:rsidR="00A41A72" w:rsidRDefault="00A41A72" w:rsidP="006F4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A72" w:rsidRDefault="00A41A72" w:rsidP="006F462A">
      <w:r>
        <w:separator/>
      </w:r>
    </w:p>
  </w:footnote>
  <w:footnote w:type="continuationSeparator" w:id="0">
    <w:p w:rsidR="00A41A72" w:rsidRDefault="00A41A72" w:rsidP="006F46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816D2"/>
    <w:multiLevelType w:val="hybridMultilevel"/>
    <w:tmpl w:val="77CC7246"/>
    <w:lvl w:ilvl="0" w:tplc="623AA328">
      <w:start w:val="1"/>
      <w:numFmt w:val="decimal"/>
      <w:lvlText w:val="%1."/>
      <w:lvlJc w:val="left"/>
      <w:pPr>
        <w:ind w:left="952" w:hanging="387"/>
      </w:pPr>
      <w:rPr>
        <w:rFonts w:ascii="標楷體" w:eastAsia="標楷體" w:hAnsi="標楷體" w:cs="標楷體" w:hint="default"/>
        <w:w w:val="100"/>
        <w:sz w:val="24"/>
        <w:szCs w:val="24"/>
        <w:lang w:val="en-US" w:eastAsia="zh-TW" w:bidi="ar-SA"/>
      </w:rPr>
    </w:lvl>
    <w:lvl w:ilvl="1" w:tplc="D8AE0A96">
      <w:start w:val="1"/>
      <w:numFmt w:val="decimal"/>
      <w:lvlText w:val="(%2)"/>
      <w:lvlJc w:val="left"/>
      <w:pPr>
        <w:ind w:left="1552" w:hanging="480"/>
      </w:pPr>
      <w:rPr>
        <w:rFonts w:ascii="標楷體" w:eastAsia="標楷體" w:hAnsi="標楷體" w:cs="標楷體" w:hint="default"/>
        <w:w w:val="100"/>
        <w:sz w:val="24"/>
        <w:szCs w:val="24"/>
        <w:lang w:val="en-US" w:eastAsia="zh-TW" w:bidi="ar-SA"/>
      </w:rPr>
    </w:lvl>
    <w:lvl w:ilvl="2" w:tplc="7AA0E06A">
      <w:numFmt w:val="bullet"/>
      <w:lvlText w:val="■"/>
      <w:lvlJc w:val="left"/>
      <w:pPr>
        <w:ind w:left="1898" w:hanging="360"/>
      </w:pPr>
      <w:rPr>
        <w:rFonts w:ascii="標楷體" w:eastAsia="標楷體" w:hAnsi="標楷體" w:cs="標楷體" w:hint="default"/>
        <w:w w:val="100"/>
        <w:sz w:val="24"/>
        <w:szCs w:val="24"/>
        <w:lang w:val="en-US" w:eastAsia="zh-TW" w:bidi="ar-SA"/>
      </w:rPr>
    </w:lvl>
    <w:lvl w:ilvl="3" w:tplc="C4DCCF2E">
      <w:numFmt w:val="bullet"/>
      <w:lvlText w:val="•"/>
      <w:lvlJc w:val="left"/>
      <w:pPr>
        <w:ind w:left="1920" w:hanging="360"/>
      </w:pPr>
      <w:rPr>
        <w:rFonts w:hint="default"/>
        <w:lang w:val="en-US" w:eastAsia="zh-TW" w:bidi="ar-SA"/>
      </w:rPr>
    </w:lvl>
    <w:lvl w:ilvl="4" w:tplc="CFB6EF34">
      <w:numFmt w:val="bullet"/>
      <w:lvlText w:val="•"/>
      <w:lvlJc w:val="left"/>
      <w:pPr>
        <w:ind w:left="3181" w:hanging="360"/>
      </w:pPr>
      <w:rPr>
        <w:rFonts w:hint="default"/>
        <w:lang w:val="en-US" w:eastAsia="zh-TW" w:bidi="ar-SA"/>
      </w:rPr>
    </w:lvl>
    <w:lvl w:ilvl="5" w:tplc="4142F0DA">
      <w:numFmt w:val="bullet"/>
      <w:lvlText w:val="•"/>
      <w:lvlJc w:val="left"/>
      <w:pPr>
        <w:ind w:left="4443" w:hanging="360"/>
      </w:pPr>
      <w:rPr>
        <w:rFonts w:hint="default"/>
        <w:lang w:val="en-US" w:eastAsia="zh-TW" w:bidi="ar-SA"/>
      </w:rPr>
    </w:lvl>
    <w:lvl w:ilvl="6" w:tplc="9146AD22">
      <w:numFmt w:val="bullet"/>
      <w:lvlText w:val="•"/>
      <w:lvlJc w:val="left"/>
      <w:pPr>
        <w:ind w:left="5704" w:hanging="360"/>
      </w:pPr>
      <w:rPr>
        <w:rFonts w:hint="default"/>
        <w:lang w:val="en-US" w:eastAsia="zh-TW" w:bidi="ar-SA"/>
      </w:rPr>
    </w:lvl>
    <w:lvl w:ilvl="7" w:tplc="731697E8">
      <w:numFmt w:val="bullet"/>
      <w:lvlText w:val="•"/>
      <w:lvlJc w:val="left"/>
      <w:pPr>
        <w:ind w:left="6966" w:hanging="360"/>
      </w:pPr>
      <w:rPr>
        <w:rFonts w:hint="default"/>
        <w:lang w:val="en-US" w:eastAsia="zh-TW" w:bidi="ar-SA"/>
      </w:rPr>
    </w:lvl>
    <w:lvl w:ilvl="8" w:tplc="03BCC486">
      <w:numFmt w:val="bullet"/>
      <w:lvlText w:val="•"/>
      <w:lvlJc w:val="left"/>
      <w:pPr>
        <w:ind w:left="8228" w:hanging="360"/>
      </w:pPr>
      <w:rPr>
        <w:rFonts w:hint="default"/>
        <w:lang w:val="en-US" w:eastAsia="zh-TW" w:bidi="ar-SA"/>
      </w:rPr>
    </w:lvl>
  </w:abstractNum>
  <w:abstractNum w:abstractNumId="1" w15:restartNumberingAfterBreak="0">
    <w:nsid w:val="68137002"/>
    <w:multiLevelType w:val="hybridMultilevel"/>
    <w:tmpl w:val="980C9C2A"/>
    <w:lvl w:ilvl="0" w:tplc="78607452">
      <w:start w:val="1"/>
      <w:numFmt w:val="decimal"/>
      <w:lvlText w:val="%1."/>
      <w:lvlJc w:val="left"/>
      <w:pPr>
        <w:ind w:left="952" w:hanging="360"/>
      </w:pPr>
      <w:rPr>
        <w:rFonts w:ascii="標楷體" w:eastAsia="標楷體" w:hAnsi="標楷體" w:cs="標楷體" w:hint="default"/>
        <w:w w:val="100"/>
        <w:sz w:val="24"/>
        <w:szCs w:val="24"/>
        <w:lang w:val="en-US" w:eastAsia="zh-TW" w:bidi="ar-SA"/>
      </w:rPr>
    </w:lvl>
    <w:lvl w:ilvl="1" w:tplc="EDFA551E">
      <w:numFmt w:val="bullet"/>
      <w:lvlText w:val="•"/>
      <w:lvlJc w:val="left"/>
      <w:pPr>
        <w:ind w:left="1939" w:hanging="360"/>
      </w:pPr>
      <w:rPr>
        <w:rFonts w:hint="default"/>
        <w:lang w:val="en-US" w:eastAsia="zh-TW" w:bidi="ar-SA"/>
      </w:rPr>
    </w:lvl>
    <w:lvl w:ilvl="2" w:tplc="B4EAF01C">
      <w:numFmt w:val="bullet"/>
      <w:lvlText w:val="•"/>
      <w:lvlJc w:val="left"/>
      <w:pPr>
        <w:ind w:left="2918" w:hanging="360"/>
      </w:pPr>
      <w:rPr>
        <w:rFonts w:hint="default"/>
        <w:lang w:val="en-US" w:eastAsia="zh-TW" w:bidi="ar-SA"/>
      </w:rPr>
    </w:lvl>
    <w:lvl w:ilvl="3" w:tplc="0EF668EE">
      <w:numFmt w:val="bullet"/>
      <w:lvlText w:val="•"/>
      <w:lvlJc w:val="left"/>
      <w:pPr>
        <w:ind w:left="3897" w:hanging="360"/>
      </w:pPr>
      <w:rPr>
        <w:rFonts w:hint="default"/>
        <w:lang w:val="en-US" w:eastAsia="zh-TW" w:bidi="ar-SA"/>
      </w:rPr>
    </w:lvl>
    <w:lvl w:ilvl="4" w:tplc="EAE4CB50">
      <w:numFmt w:val="bullet"/>
      <w:lvlText w:val="•"/>
      <w:lvlJc w:val="left"/>
      <w:pPr>
        <w:ind w:left="4876" w:hanging="360"/>
      </w:pPr>
      <w:rPr>
        <w:rFonts w:hint="default"/>
        <w:lang w:val="en-US" w:eastAsia="zh-TW" w:bidi="ar-SA"/>
      </w:rPr>
    </w:lvl>
    <w:lvl w:ilvl="5" w:tplc="73C4A334">
      <w:numFmt w:val="bullet"/>
      <w:lvlText w:val="•"/>
      <w:lvlJc w:val="left"/>
      <w:pPr>
        <w:ind w:left="5855" w:hanging="360"/>
      </w:pPr>
      <w:rPr>
        <w:rFonts w:hint="default"/>
        <w:lang w:val="en-US" w:eastAsia="zh-TW" w:bidi="ar-SA"/>
      </w:rPr>
    </w:lvl>
    <w:lvl w:ilvl="6" w:tplc="96781F52">
      <w:numFmt w:val="bullet"/>
      <w:lvlText w:val="•"/>
      <w:lvlJc w:val="left"/>
      <w:pPr>
        <w:ind w:left="6834" w:hanging="360"/>
      </w:pPr>
      <w:rPr>
        <w:rFonts w:hint="default"/>
        <w:lang w:val="en-US" w:eastAsia="zh-TW" w:bidi="ar-SA"/>
      </w:rPr>
    </w:lvl>
    <w:lvl w:ilvl="7" w:tplc="CDA84D40">
      <w:numFmt w:val="bullet"/>
      <w:lvlText w:val="•"/>
      <w:lvlJc w:val="left"/>
      <w:pPr>
        <w:ind w:left="7813" w:hanging="360"/>
      </w:pPr>
      <w:rPr>
        <w:rFonts w:hint="default"/>
        <w:lang w:val="en-US" w:eastAsia="zh-TW" w:bidi="ar-SA"/>
      </w:rPr>
    </w:lvl>
    <w:lvl w:ilvl="8" w:tplc="0B24ADAE">
      <w:numFmt w:val="bullet"/>
      <w:lvlText w:val="•"/>
      <w:lvlJc w:val="left"/>
      <w:pPr>
        <w:ind w:left="8792" w:hanging="360"/>
      </w:pPr>
      <w:rPr>
        <w:rFonts w:hint="default"/>
        <w:lang w:val="en-US" w:eastAsia="zh-TW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280"/>
    <w:rsid w:val="00054E4C"/>
    <w:rsid w:val="0018480D"/>
    <w:rsid w:val="001A1FD7"/>
    <w:rsid w:val="002A4F3C"/>
    <w:rsid w:val="00353975"/>
    <w:rsid w:val="00381C85"/>
    <w:rsid w:val="005B711C"/>
    <w:rsid w:val="00676F95"/>
    <w:rsid w:val="006F462A"/>
    <w:rsid w:val="008B02CF"/>
    <w:rsid w:val="008C1EA4"/>
    <w:rsid w:val="008F5348"/>
    <w:rsid w:val="0093250B"/>
    <w:rsid w:val="00962717"/>
    <w:rsid w:val="00986D47"/>
    <w:rsid w:val="009D2EDC"/>
    <w:rsid w:val="00A41A72"/>
    <w:rsid w:val="00AE3280"/>
    <w:rsid w:val="00B74928"/>
    <w:rsid w:val="00BF3EE9"/>
    <w:rsid w:val="00E3291D"/>
    <w:rsid w:val="00F831EE"/>
    <w:rsid w:val="00FC7917"/>
    <w:rsid w:val="00FD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D79F627-DB00-4E99-8870-1BC9D966E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標楷體" w:eastAsia="標楷體" w:hAnsi="標楷體" w:cs="標楷體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94"/>
      <w:ind w:left="95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94"/>
      <w:ind w:left="952" w:hanging="387"/>
    </w:pPr>
  </w:style>
  <w:style w:type="paragraph" w:customStyle="1" w:styleId="TableParagraph">
    <w:name w:val="Table Paragraph"/>
    <w:basedOn w:val="a"/>
    <w:uiPriority w:val="1"/>
    <w:qFormat/>
    <w:pPr>
      <w:spacing w:before="98"/>
      <w:ind w:left="1348"/>
    </w:pPr>
    <w:rPr>
      <w:rFonts w:ascii="Cambria" w:eastAsia="Cambria" w:hAnsi="Cambria" w:cs="Cambria"/>
    </w:rPr>
  </w:style>
  <w:style w:type="paragraph" w:styleId="a5">
    <w:name w:val="header"/>
    <w:basedOn w:val="a"/>
    <w:link w:val="a6"/>
    <w:uiPriority w:val="99"/>
    <w:unhideWhenUsed/>
    <w:rsid w:val="006F46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F462A"/>
    <w:rPr>
      <w:rFonts w:ascii="標楷體" w:eastAsia="標楷體" w:hAnsi="標楷體" w:cs="標楷體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6F46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F462A"/>
    <w:rPr>
      <w:rFonts w:ascii="標楷體" w:eastAsia="標楷體" w:hAnsi="標楷體" w:cs="標楷體"/>
      <w:sz w:val="20"/>
      <w:szCs w:val="20"/>
      <w:lang w:eastAsia="zh-TW"/>
    </w:rPr>
  </w:style>
  <w:style w:type="paragraph" w:customStyle="1" w:styleId="1">
    <w:name w:val="樣式 1"/>
    <w:basedOn w:val="a"/>
    <w:rsid w:val="0018480D"/>
    <w:pPr>
      <w:tabs>
        <w:tab w:val="right" w:pos="607"/>
        <w:tab w:val="left" w:pos="720"/>
        <w:tab w:val="left" w:pos="1128"/>
        <w:tab w:val="left" w:pos="2808"/>
        <w:tab w:val="left" w:pos="4488"/>
        <w:tab w:val="left" w:pos="6168"/>
      </w:tabs>
      <w:suppressAutoHyphens/>
      <w:autoSpaceDE/>
      <w:autoSpaceDN/>
      <w:ind w:left="718" w:hangingChars="299" w:hanging="718"/>
    </w:pPr>
    <w:rPr>
      <w:rFonts w:ascii="Times New Roman" w:eastAsia="新細明體" w:hAnsi="Times New Roman" w:cs="Times New Roman"/>
      <w:kern w:val="2"/>
      <w:sz w:val="24"/>
      <w:szCs w:val="24"/>
    </w:rPr>
  </w:style>
  <w:style w:type="paragraph" w:customStyle="1" w:styleId="Default">
    <w:name w:val="Default"/>
    <w:rsid w:val="002A4F3C"/>
    <w:pPr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國立中壢高’商八十九學年度語文競賽實施要點</dc:title>
  <dc:creator>電腦教室</dc:creator>
  <cp:lastModifiedBy>user</cp:lastModifiedBy>
  <cp:revision>10</cp:revision>
  <dcterms:created xsi:type="dcterms:W3CDTF">2022-04-11T01:10:00Z</dcterms:created>
  <dcterms:modified xsi:type="dcterms:W3CDTF">2022-04-14T06:22:00Z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2021-03-03T00:00:00Z</vt:filetime>
  </property>
</Properties>
</file>