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ADEF7" w14:textId="0C068BA9" w:rsidR="008F5757" w:rsidRPr="00893309" w:rsidRDefault="003E3436" w:rsidP="003E3436">
      <w:pPr>
        <w:spacing w:line="276" w:lineRule="auto"/>
        <w:ind w:firstLineChars="100" w:firstLine="320"/>
        <w:jc w:val="center"/>
        <w:rPr>
          <w:rFonts w:ascii="Arial" w:eastAsia="標楷體" w:hAnsi="Arial" w:cs="Arial"/>
          <w:sz w:val="32"/>
        </w:rPr>
      </w:pPr>
      <w:r>
        <w:rPr>
          <w:rFonts w:ascii="Arial" w:eastAsia="標楷體" w:hAnsi="Arial" w:cs="Arial" w:hint="eastAsia"/>
          <w:sz w:val="32"/>
        </w:rPr>
        <w:t>中壢高商</w:t>
      </w:r>
      <w:r>
        <w:rPr>
          <w:rFonts w:ascii="Arial" w:eastAsia="標楷體" w:hAnsi="Arial" w:cs="Arial" w:hint="eastAsia"/>
          <w:sz w:val="32"/>
        </w:rPr>
        <w:t>110</w:t>
      </w:r>
      <w:r>
        <w:rPr>
          <w:rFonts w:ascii="Arial" w:eastAsia="標楷體" w:hAnsi="Arial" w:cs="Arial" w:hint="eastAsia"/>
          <w:sz w:val="32"/>
        </w:rPr>
        <w:t>學年度</w:t>
      </w:r>
      <w:r w:rsidR="008F5757" w:rsidRPr="00893309">
        <w:rPr>
          <w:rFonts w:ascii="Arial" w:eastAsia="標楷體" w:hAnsi="Arial" w:cs="Arial"/>
          <w:sz w:val="32"/>
        </w:rPr>
        <w:t>【</w:t>
      </w:r>
      <w:r w:rsidR="008F5757" w:rsidRPr="00893309">
        <w:rPr>
          <w:rFonts w:ascii="Arial" w:eastAsia="標楷體" w:hAnsi="Arial" w:cs="Arial"/>
          <w:sz w:val="32"/>
          <w:u w:val="single"/>
        </w:rPr>
        <w:t>商業簡報</w:t>
      </w:r>
      <w:r w:rsidR="008F5757" w:rsidRPr="00893309">
        <w:rPr>
          <w:rFonts w:ascii="Arial" w:eastAsia="標楷體" w:hAnsi="Arial" w:cs="Arial"/>
          <w:sz w:val="32"/>
        </w:rPr>
        <w:t>】職種【術科】</w:t>
      </w:r>
      <w:r>
        <w:rPr>
          <w:rFonts w:ascii="Arial" w:eastAsia="標楷體" w:hAnsi="Arial" w:cs="Arial" w:hint="eastAsia"/>
          <w:sz w:val="32"/>
        </w:rPr>
        <w:t>校內競賽</w:t>
      </w:r>
      <w:r w:rsidR="008F5757" w:rsidRPr="00893309">
        <w:rPr>
          <w:rFonts w:ascii="Arial" w:eastAsia="標楷體" w:hAnsi="Arial" w:cs="Arial"/>
          <w:sz w:val="32"/>
        </w:rPr>
        <w:t>試卷</w:t>
      </w:r>
    </w:p>
    <w:p w14:paraId="2998987A" w14:textId="29E69521" w:rsidR="008F5757" w:rsidRPr="00893309" w:rsidRDefault="003E3436" w:rsidP="003E3436">
      <w:pPr>
        <w:pStyle w:val="a3"/>
        <w:tabs>
          <w:tab w:val="left" w:pos="6885"/>
          <w:tab w:val="left" w:pos="9648"/>
        </w:tabs>
        <w:spacing w:line="276" w:lineRule="auto"/>
        <w:rPr>
          <w:rFonts w:ascii="Arial" w:eastAsia="標楷體" w:hAnsi="Arial" w:cs="Arial"/>
          <w:b/>
          <w:u w:val="single"/>
        </w:rPr>
      </w:pPr>
      <w:r>
        <w:rPr>
          <w:rFonts w:ascii="Arial" w:eastAsia="標楷體" w:hAnsi="Arial" w:cs="Arial" w:hint="eastAsia"/>
        </w:rPr>
        <w:t xml:space="preserve">                             </w:t>
      </w:r>
      <w:r w:rsidR="008F5757" w:rsidRPr="00893309">
        <w:rPr>
          <w:rFonts w:ascii="Arial" w:eastAsia="標楷體" w:hAnsi="Arial" w:cs="Arial"/>
        </w:rPr>
        <w:t>選手證號碼：</w:t>
      </w:r>
      <w:r w:rsidR="008F5757" w:rsidRPr="00893309">
        <w:rPr>
          <w:rFonts w:ascii="Arial" w:eastAsia="標楷體" w:hAnsi="Arial" w:cs="Arial"/>
          <w:u w:val="single"/>
        </w:rPr>
        <w:t xml:space="preserve"> </w:t>
      </w:r>
      <w:r w:rsidR="008F5757" w:rsidRPr="00893309">
        <w:rPr>
          <w:rFonts w:ascii="Arial" w:eastAsia="標楷體" w:hAnsi="Arial" w:cs="Arial"/>
          <w:u w:val="single"/>
        </w:rPr>
        <w:tab/>
      </w:r>
      <w:r w:rsidR="008F5757" w:rsidRPr="00893309">
        <w:rPr>
          <w:rFonts w:ascii="Arial" w:eastAsia="標楷體" w:hAnsi="Arial" w:cs="Arial"/>
        </w:rPr>
        <w:t>姓名：</w:t>
      </w:r>
      <w:r w:rsidR="008F5757" w:rsidRPr="00893309">
        <w:rPr>
          <w:rFonts w:ascii="Arial" w:eastAsia="標楷體" w:hAnsi="Arial" w:cs="Arial"/>
          <w:b/>
          <w:u w:val="single"/>
        </w:rPr>
        <w:t xml:space="preserve"> </w:t>
      </w:r>
      <w:r w:rsidR="008F5757" w:rsidRPr="00893309">
        <w:rPr>
          <w:rFonts w:ascii="Arial" w:eastAsia="標楷體" w:hAnsi="Arial" w:cs="Arial"/>
          <w:b/>
          <w:u w:val="single"/>
        </w:rPr>
        <w:tab/>
      </w:r>
    </w:p>
    <w:p w14:paraId="32753352" w14:textId="386B1722" w:rsidR="008F5757" w:rsidRPr="00893309" w:rsidRDefault="008F5757" w:rsidP="008F5757">
      <w:pPr>
        <w:spacing w:line="276" w:lineRule="auto"/>
        <w:rPr>
          <w:rFonts w:ascii="Arial" w:eastAsia="標楷體" w:hAnsi="Arial" w:cs="Arial"/>
        </w:rPr>
      </w:pPr>
    </w:p>
    <w:p w14:paraId="1BB57E1C" w14:textId="77777777" w:rsidR="008F5757" w:rsidRPr="008F5757" w:rsidRDefault="008F5757" w:rsidP="008F5757">
      <w:pPr>
        <w:spacing w:line="276" w:lineRule="auto"/>
        <w:ind w:leftChars="115" w:left="253"/>
        <w:outlineLvl w:val="1"/>
        <w:rPr>
          <w:rFonts w:ascii="Arial" w:eastAsia="標楷體" w:hAnsi="Arial" w:cs="Arial"/>
          <w:b/>
          <w:bCs/>
          <w:sz w:val="28"/>
          <w:szCs w:val="28"/>
        </w:rPr>
      </w:pPr>
      <w:r w:rsidRPr="008F5757">
        <w:rPr>
          <w:rFonts w:ascii="Arial" w:eastAsia="標楷體" w:hAnsi="Arial" w:cs="Arial"/>
          <w:b/>
          <w:bCs/>
          <w:sz w:val="28"/>
          <w:szCs w:val="28"/>
        </w:rPr>
        <w:t>壹、</w:t>
      </w:r>
      <w:r w:rsidRPr="008F5757">
        <w:rPr>
          <w:rFonts w:ascii="Arial" w:eastAsia="標楷體" w:hAnsi="Arial" w:cs="Arial"/>
          <w:b/>
          <w:bCs/>
          <w:sz w:val="28"/>
          <w:szCs w:val="28"/>
        </w:rPr>
        <w:t xml:space="preserve"> </w:t>
      </w:r>
      <w:r w:rsidRPr="008F5757">
        <w:rPr>
          <w:rFonts w:ascii="Arial" w:eastAsia="標楷體" w:hAnsi="Arial" w:cs="Arial"/>
          <w:b/>
          <w:bCs/>
          <w:sz w:val="28"/>
          <w:szCs w:val="28"/>
        </w:rPr>
        <w:t>試題配分及製作時間</w:t>
      </w:r>
    </w:p>
    <w:p w14:paraId="1CB3C966" w14:textId="5440210B" w:rsidR="008F5757" w:rsidRPr="008F5757" w:rsidRDefault="008F5757" w:rsidP="008F5757">
      <w:pPr>
        <w:spacing w:line="276" w:lineRule="auto"/>
        <w:ind w:leftChars="450" w:left="990" w:firstLine="1"/>
        <w:rPr>
          <w:rFonts w:ascii="Arial" w:eastAsia="標楷體" w:hAnsi="Arial" w:cs="Arial"/>
          <w:sz w:val="24"/>
          <w:szCs w:val="24"/>
        </w:rPr>
      </w:pPr>
      <w:r w:rsidRPr="008F5757">
        <w:rPr>
          <w:rFonts w:ascii="Arial" w:eastAsia="標楷體" w:hAnsi="Arial" w:cs="Arial"/>
          <w:sz w:val="24"/>
          <w:szCs w:val="24"/>
        </w:rPr>
        <w:t>一、</w:t>
      </w:r>
      <w:r w:rsidRPr="008F5757">
        <w:rPr>
          <w:rFonts w:ascii="Arial" w:eastAsia="標楷體" w:hAnsi="Arial" w:cs="Arial"/>
          <w:sz w:val="24"/>
          <w:szCs w:val="24"/>
        </w:rPr>
        <w:t xml:space="preserve"> </w:t>
      </w:r>
      <w:r w:rsidRPr="008F5757">
        <w:rPr>
          <w:rFonts w:ascii="Arial" w:eastAsia="標楷體" w:hAnsi="Arial" w:cs="Arial"/>
          <w:sz w:val="24"/>
          <w:szCs w:val="24"/>
        </w:rPr>
        <w:t>邏輯性：</w:t>
      </w:r>
      <w:r w:rsidR="0068181C">
        <w:rPr>
          <w:rFonts w:ascii="Arial" w:eastAsia="標楷體" w:hAnsi="Arial" w:cs="Arial" w:hint="eastAsia"/>
          <w:sz w:val="24"/>
          <w:szCs w:val="24"/>
        </w:rPr>
        <w:t>1</w:t>
      </w:r>
      <w:r w:rsidRPr="008F5757">
        <w:rPr>
          <w:rFonts w:ascii="Arial" w:eastAsia="標楷體" w:hAnsi="Arial" w:cs="Arial"/>
          <w:spacing w:val="5"/>
          <w:w w:val="90"/>
          <w:sz w:val="24"/>
          <w:szCs w:val="24"/>
        </w:rPr>
        <w:t>0</w:t>
      </w:r>
      <w:r w:rsidRPr="008F5757">
        <w:rPr>
          <w:rFonts w:ascii="Arial" w:eastAsia="標楷體" w:hAnsi="Arial" w:cs="Arial"/>
          <w:sz w:val="24"/>
          <w:szCs w:val="24"/>
        </w:rPr>
        <w:t xml:space="preserve">%  </w:t>
      </w:r>
    </w:p>
    <w:p w14:paraId="3841FDA3" w14:textId="2ED79FA8" w:rsidR="008F5757" w:rsidRDefault="008F5757" w:rsidP="008F5757">
      <w:pPr>
        <w:spacing w:line="276" w:lineRule="auto"/>
        <w:ind w:leftChars="450" w:left="990" w:firstLine="1"/>
        <w:rPr>
          <w:rFonts w:ascii="Arial" w:eastAsia="標楷體" w:hAnsi="Arial" w:cs="Arial"/>
          <w:sz w:val="24"/>
          <w:szCs w:val="24"/>
        </w:rPr>
      </w:pPr>
      <w:r w:rsidRPr="008F5757">
        <w:rPr>
          <w:rFonts w:ascii="Arial" w:eastAsia="標楷體" w:hAnsi="Arial" w:cs="Arial"/>
          <w:sz w:val="24"/>
          <w:szCs w:val="24"/>
        </w:rPr>
        <w:t>二、</w:t>
      </w:r>
      <w:r w:rsidRPr="008F5757">
        <w:rPr>
          <w:rFonts w:ascii="Arial" w:eastAsia="標楷體" w:hAnsi="Arial" w:cs="Arial"/>
          <w:sz w:val="24"/>
          <w:szCs w:val="24"/>
        </w:rPr>
        <w:t xml:space="preserve"> </w:t>
      </w:r>
      <w:r w:rsidRPr="008F5757">
        <w:rPr>
          <w:rFonts w:ascii="Arial" w:eastAsia="標楷體" w:hAnsi="Arial" w:cs="Arial"/>
          <w:sz w:val="24"/>
          <w:szCs w:val="24"/>
        </w:rPr>
        <w:t>內容正確性：</w:t>
      </w:r>
      <w:r w:rsidR="0068181C">
        <w:rPr>
          <w:rFonts w:ascii="Arial" w:eastAsia="標楷體" w:hAnsi="Arial" w:cs="Arial" w:hint="eastAsia"/>
          <w:sz w:val="24"/>
          <w:szCs w:val="24"/>
        </w:rPr>
        <w:t>4</w:t>
      </w:r>
      <w:r w:rsidRPr="008F5757">
        <w:rPr>
          <w:rFonts w:ascii="Arial" w:eastAsia="標楷體" w:hAnsi="Arial" w:cs="Arial"/>
          <w:sz w:val="24"/>
          <w:szCs w:val="24"/>
        </w:rPr>
        <w:t>0</w:t>
      </w:r>
      <w:r w:rsidRPr="008F5757">
        <w:rPr>
          <w:rFonts w:ascii="Arial" w:eastAsia="標楷體" w:hAnsi="Arial" w:cs="Arial"/>
          <w:noProof/>
          <w:spacing w:val="5"/>
          <w:w w:val="90"/>
          <w:sz w:val="24"/>
          <w:szCs w:val="24"/>
        </w:rPr>
        <w:t>%</w:t>
      </w:r>
    </w:p>
    <w:p w14:paraId="2114CBE5" w14:textId="44C853B5" w:rsidR="0068181C" w:rsidRPr="008F5757" w:rsidRDefault="0068181C" w:rsidP="008F5757">
      <w:pPr>
        <w:spacing w:line="276" w:lineRule="auto"/>
        <w:ind w:leftChars="450" w:left="990" w:firstLine="1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三、</w:t>
      </w:r>
      <w:r>
        <w:rPr>
          <w:rFonts w:ascii="Arial" w:eastAsia="標楷體" w:hAnsi="Arial" w:cs="Arial" w:hint="eastAsia"/>
          <w:sz w:val="24"/>
          <w:szCs w:val="24"/>
        </w:rPr>
        <w:t xml:space="preserve"> </w:t>
      </w:r>
      <w:r>
        <w:rPr>
          <w:rFonts w:ascii="Arial" w:eastAsia="標楷體" w:hAnsi="Arial" w:cs="Arial" w:hint="eastAsia"/>
          <w:sz w:val="24"/>
          <w:szCs w:val="24"/>
        </w:rPr>
        <w:t>主題傳達</w:t>
      </w:r>
      <w:r>
        <w:rPr>
          <w:rFonts w:ascii="Arial" w:eastAsia="標楷體" w:hAnsi="Arial" w:cs="Arial" w:hint="eastAsia"/>
          <w:sz w:val="24"/>
          <w:szCs w:val="24"/>
        </w:rPr>
        <w:t xml:space="preserve"> : 20%</w:t>
      </w:r>
    </w:p>
    <w:p w14:paraId="56AC16CD" w14:textId="0C9F9970" w:rsidR="008F5757" w:rsidRPr="008F5757" w:rsidRDefault="008F5757" w:rsidP="008F5757">
      <w:pPr>
        <w:spacing w:line="276" w:lineRule="auto"/>
        <w:ind w:leftChars="450" w:left="990" w:firstLine="1"/>
        <w:rPr>
          <w:rFonts w:ascii="Arial" w:eastAsia="標楷體" w:hAnsi="Arial" w:cs="Arial"/>
          <w:w w:val="95"/>
          <w:sz w:val="24"/>
          <w:szCs w:val="24"/>
        </w:rPr>
      </w:pPr>
      <w:r w:rsidRPr="008F5757">
        <w:rPr>
          <w:rFonts w:ascii="Arial" w:eastAsia="標楷體" w:hAnsi="Arial" w:cs="Arial"/>
          <w:w w:val="95"/>
          <w:sz w:val="24"/>
          <w:szCs w:val="24"/>
        </w:rPr>
        <w:t>三、</w:t>
      </w:r>
      <w:r w:rsidRPr="008F5757">
        <w:rPr>
          <w:rFonts w:ascii="Arial" w:eastAsia="標楷體" w:hAnsi="Arial" w:cs="Arial"/>
          <w:w w:val="95"/>
          <w:sz w:val="24"/>
          <w:szCs w:val="24"/>
        </w:rPr>
        <w:t xml:space="preserve"> </w:t>
      </w:r>
      <w:r w:rsidRPr="008F5757">
        <w:rPr>
          <w:rFonts w:ascii="Arial" w:eastAsia="標楷體" w:hAnsi="Arial" w:cs="Arial"/>
          <w:w w:val="95"/>
          <w:sz w:val="24"/>
          <w:szCs w:val="24"/>
        </w:rPr>
        <w:t>創意</w:t>
      </w:r>
      <w:r w:rsidR="003E3436">
        <w:rPr>
          <w:rFonts w:ascii="Arial" w:eastAsia="標楷體" w:hAnsi="Arial" w:cs="Arial" w:hint="eastAsia"/>
          <w:w w:val="95"/>
          <w:sz w:val="24"/>
          <w:szCs w:val="24"/>
        </w:rPr>
        <w:t xml:space="preserve"> </w:t>
      </w:r>
      <w:r w:rsidRPr="008F5757">
        <w:rPr>
          <w:rFonts w:ascii="Arial" w:eastAsia="標楷體" w:hAnsi="Arial" w:cs="Arial"/>
          <w:w w:val="95"/>
          <w:sz w:val="24"/>
          <w:szCs w:val="24"/>
        </w:rPr>
        <w:t>:</w:t>
      </w:r>
      <w:r w:rsidR="003E3436">
        <w:rPr>
          <w:rFonts w:ascii="Arial" w:eastAsia="標楷體" w:hAnsi="Arial" w:cs="Arial" w:hint="eastAsia"/>
          <w:w w:val="95"/>
          <w:sz w:val="24"/>
          <w:szCs w:val="24"/>
        </w:rPr>
        <w:t xml:space="preserve">  </w:t>
      </w:r>
      <w:r w:rsidRPr="008F5757">
        <w:rPr>
          <w:rFonts w:ascii="Arial" w:eastAsia="標楷體" w:hAnsi="Arial" w:cs="Arial"/>
          <w:w w:val="95"/>
          <w:sz w:val="24"/>
          <w:szCs w:val="24"/>
        </w:rPr>
        <w:t>20%</w:t>
      </w:r>
    </w:p>
    <w:p w14:paraId="22F3A658" w14:textId="61CE027A" w:rsidR="008F5757" w:rsidRPr="008F5757" w:rsidRDefault="008F5757" w:rsidP="008F5757">
      <w:pPr>
        <w:spacing w:line="276" w:lineRule="auto"/>
        <w:ind w:leftChars="450" w:left="990" w:firstLine="1"/>
        <w:rPr>
          <w:rFonts w:ascii="Arial" w:eastAsia="標楷體" w:hAnsi="Arial" w:cs="Arial"/>
          <w:w w:val="95"/>
          <w:sz w:val="24"/>
          <w:szCs w:val="24"/>
        </w:rPr>
      </w:pPr>
      <w:r w:rsidRPr="008F5757">
        <w:rPr>
          <w:rFonts w:ascii="Arial" w:eastAsia="標楷體" w:hAnsi="Arial" w:cs="Arial"/>
          <w:w w:val="95"/>
          <w:sz w:val="24"/>
          <w:szCs w:val="24"/>
        </w:rPr>
        <w:t>四、</w:t>
      </w:r>
      <w:r w:rsidRPr="008F5757">
        <w:rPr>
          <w:rFonts w:ascii="Arial" w:eastAsia="標楷體" w:hAnsi="Arial" w:cs="Arial"/>
          <w:w w:val="95"/>
          <w:sz w:val="24"/>
          <w:szCs w:val="24"/>
        </w:rPr>
        <w:t xml:space="preserve"> </w:t>
      </w:r>
      <w:r w:rsidRPr="008F5757">
        <w:rPr>
          <w:rFonts w:ascii="Arial" w:eastAsia="標楷體" w:hAnsi="Arial" w:cs="Arial"/>
          <w:sz w:val="24"/>
          <w:szCs w:val="24"/>
        </w:rPr>
        <w:t>美觀：</w:t>
      </w:r>
      <w:r w:rsidR="003E3436">
        <w:rPr>
          <w:rFonts w:ascii="Arial" w:eastAsia="標楷體" w:hAnsi="Arial" w:cs="Arial" w:hint="eastAsia"/>
          <w:sz w:val="24"/>
          <w:szCs w:val="24"/>
        </w:rPr>
        <w:t xml:space="preserve"> </w:t>
      </w:r>
      <w:r w:rsidRPr="008F5757">
        <w:rPr>
          <w:rFonts w:ascii="Arial" w:eastAsia="標楷體" w:hAnsi="Arial" w:cs="Arial"/>
          <w:sz w:val="24"/>
          <w:szCs w:val="24"/>
        </w:rPr>
        <w:t>10%</w:t>
      </w:r>
    </w:p>
    <w:p w14:paraId="784138B6" w14:textId="1DF4AB48" w:rsidR="008F5757" w:rsidRPr="008F5757" w:rsidRDefault="008F5757" w:rsidP="008F5757">
      <w:pPr>
        <w:spacing w:line="276" w:lineRule="auto"/>
        <w:ind w:leftChars="450" w:left="990" w:firstLine="1"/>
        <w:rPr>
          <w:rFonts w:ascii="Arial" w:eastAsia="標楷體" w:hAnsi="Arial" w:cs="Arial"/>
          <w:sz w:val="24"/>
          <w:szCs w:val="24"/>
        </w:rPr>
      </w:pPr>
      <w:r w:rsidRPr="008F5757">
        <w:rPr>
          <w:rFonts w:ascii="Arial" w:eastAsia="標楷體" w:hAnsi="Arial" w:cs="Arial"/>
          <w:w w:val="95"/>
          <w:sz w:val="24"/>
          <w:szCs w:val="24"/>
        </w:rPr>
        <w:t>五、</w:t>
      </w:r>
      <w:r w:rsidRPr="008F5757">
        <w:rPr>
          <w:rFonts w:ascii="Arial" w:eastAsia="標楷體" w:hAnsi="Arial" w:cs="Arial"/>
          <w:w w:val="95"/>
          <w:sz w:val="24"/>
          <w:szCs w:val="24"/>
        </w:rPr>
        <w:t xml:space="preserve"> </w:t>
      </w:r>
      <w:r w:rsidRPr="008F5757">
        <w:rPr>
          <w:rFonts w:ascii="Arial" w:eastAsia="標楷體" w:hAnsi="Arial" w:cs="Arial"/>
          <w:w w:val="105"/>
          <w:sz w:val="24"/>
          <w:szCs w:val="24"/>
        </w:rPr>
        <w:t>製作時間</w:t>
      </w:r>
      <w:r w:rsidR="0068181C">
        <w:rPr>
          <w:rFonts w:ascii="Arial" w:eastAsia="標楷體" w:hAnsi="Arial" w:cs="Arial" w:hint="eastAsia"/>
          <w:w w:val="105"/>
          <w:sz w:val="24"/>
          <w:szCs w:val="24"/>
        </w:rPr>
        <w:t xml:space="preserve"> : </w:t>
      </w:r>
      <w:r w:rsidR="003E3436">
        <w:rPr>
          <w:rFonts w:ascii="Arial" w:eastAsia="標楷體" w:hAnsi="Arial" w:cs="Arial" w:hint="eastAsia"/>
          <w:w w:val="105"/>
          <w:sz w:val="24"/>
          <w:szCs w:val="24"/>
        </w:rPr>
        <w:t>180</w:t>
      </w:r>
      <w:r w:rsidRPr="008F5757">
        <w:rPr>
          <w:rFonts w:ascii="Arial" w:eastAsia="標楷體" w:hAnsi="Arial" w:cs="Arial"/>
          <w:w w:val="105"/>
          <w:sz w:val="24"/>
          <w:szCs w:val="24"/>
        </w:rPr>
        <w:t>分鐘</w:t>
      </w:r>
      <w:r w:rsidR="0068181C">
        <w:rPr>
          <w:rFonts w:ascii="Arial" w:eastAsia="標楷體" w:hAnsi="Arial" w:cs="Arial" w:hint="eastAsia"/>
          <w:w w:val="105"/>
          <w:sz w:val="24"/>
          <w:szCs w:val="24"/>
        </w:rPr>
        <w:t>(</w:t>
      </w:r>
      <w:r w:rsidR="0068181C">
        <w:rPr>
          <w:rFonts w:ascii="Arial" w:eastAsia="標楷體" w:hAnsi="Arial" w:cs="Arial" w:hint="eastAsia"/>
          <w:w w:val="105"/>
          <w:sz w:val="24"/>
          <w:szCs w:val="24"/>
        </w:rPr>
        <w:t>含資料儲存與測試時間</w:t>
      </w:r>
      <w:r w:rsidR="0068181C">
        <w:rPr>
          <w:rFonts w:ascii="Arial" w:eastAsia="標楷體" w:hAnsi="Arial" w:cs="Arial" w:hint="eastAsia"/>
          <w:w w:val="105"/>
          <w:sz w:val="24"/>
          <w:szCs w:val="24"/>
        </w:rPr>
        <w:t>)</w:t>
      </w:r>
    </w:p>
    <w:p w14:paraId="7929878A" w14:textId="5CF53F96" w:rsidR="008F5757" w:rsidRPr="008F5757" w:rsidRDefault="008F5757" w:rsidP="008F5757">
      <w:pPr>
        <w:spacing w:line="276" w:lineRule="auto"/>
        <w:rPr>
          <w:rFonts w:ascii="Arial" w:eastAsia="標楷體" w:hAnsi="Arial" w:cs="Arial"/>
        </w:rPr>
      </w:pPr>
    </w:p>
    <w:p w14:paraId="4941A8DA" w14:textId="66C9A004" w:rsidR="008F5757" w:rsidRPr="008F5757" w:rsidRDefault="008F5757" w:rsidP="008F5757">
      <w:pPr>
        <w:spacing w:line="276" w:lineRule="auto"/>
        <w:ind w:leftChars="115" w:left="253"/>
        <w:outlineLvl w:val="1"/>
        <w:rPr>
          <w:rFonts w:ascii="Arial" w:eastAsia="標楷體" w:hAnsi="Arial" w:cs="Arial"/>
          <w:b/>
          <w:bCs/>
          <w:sz w:val="28"/>
          <w:szCs w:val="28"/>
        </w:rPr>
      </w:pPr>
      <w:r w:rsidRPr="008F5757">
        <w:rPr>
          <w:rFonts w:ascii="Arial" w:eastAsia="標楷體" w:hAnsi="Arial" w:cs="Arial"/>
          <w:b/>
          <w:bCs/>
          <w:sz w:val="28"/>
          <w:szCs w:val="28"/>
        </w:rPr>
        <w:t>貳、</w:t>
      </w:r>
      <w:r w:rsidRPr="008F5757">
        <w:rPr>
          <w:rFonts w:ascii="Arial" w:eastAsia="標楷體" w:hAnsi="Arial" w:cs="Arial"/>
          <w:b/>
          <w:bCs/>
          <w:sz w:val="28"/>
          <w:szCs w:val="28"/>
        </w:rPr>
        <w:t xml:space="preserve"> </w:t>
      </w:r>
      <w:r w:rsidRPr="008F5757">
        <w:rPr>
          <w:rFonts w:ascii="Arial" w:eastAsia="標楷體" w:hAnsi="Arial" w:cs="Arial"/>
          <w:b/>
          <w:bCs/>
          <w:sz w:val="28"/>
          <w:szCs w:val="28"/>
        </w:rPr>
        <w:t>試題說明</w:t>
      </w:r>
    </w:p>
    <w:p w14:paraId="7F03A86F" w14:textId="2B8E1822" w:rsidR="008F5757" w:rsidRPr="00893309" w:rsidRDefault="006212CC" w:rsidP="008F5757">
      <w:pPr>
        <w:spacing w:line="276" w:lineRule="auto"/>
        <w:ind w:leftChars="400" w:left="880" w:firstLine="499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110</w:t>
      </w:r>
      <w:r w:rsidR="008F5757" w:rsidRPr="00893309">
        <w:rPr>
          <w:rFonts w:ascii="Arial" w:eastAsia="標楷體" w:hAnsi="Arial" w:cs="Arial"/>
          <w:sz w:val="24"/>
          <w:szCs w:val="24"/>
        </w:rPr>
        <w:t>年八月起，</w:t>
      </w:r>
      <w:r w:rsidR="008F5757" w:rsidRPr="00893309">
        <w:rPr>
          <w:rFonts w:ascii="Arial" w:eastAsia="標楷體" w:hAnsi="Arial" w:cs="Arial"/>
          <w:sz w:val="24"/>
          <w:szCs w:val="24"/>
        </w:rPr>
        <w:t>108</w:t>
      </w:r>
      <w:proofErr w:type="gramStart"/>
      <w:r w:rsidR="008F5757" w:rsidRPr="00893309">
        <w:rPr>
          <w:rFonts w:ascii="Arial" w:eastAsia="標楷體" w:hAnsi="Arial" w:cs="Arial"/>
          <w:sz w:val="24"/>
          <w:szCs w:val="24"/>
        </w:rPr>
        <w:t>新課綱上路滿</w:t>
      </w:r>
      <w:r w:rsidR="0041354D">
        <w:rPr>
          <w:rFonts w:ascii="Arial" w:eastAsia="標楷體" w:hAnsi="Arial" w:cs="Arial" w:hint="eastAsia"/>
          <w:sz w:val="24"/>
          <w:szCs w:val="24"/>
        </w:rPr>
        <w:t>兩</w:t>
      </w:r>
      <w:proofErr w:type="gramEnd"/>
      <w:r w:rsidR="008F5757" w:rsidRPr="00893309">
        <w:rPr>
          <w:rFonts w:ascii="Arial" w:eastAsia="標楷體" w:hAnsi="Arial" w:cs="Arial"/>
          <w:sz w:val="24"/>
          <w:szCs w:val="24"/>
        </w:rPr>
        <w:t>周年，中央政府因應教育活化、提升國民教育品質推動</w:t>
      </w:r>
      <w:r w:rsidR="008F5757" w:rsidRPr="00893309">
        <w:rPr>
          <w:rFonts w:ascii="Arial" w:eastAsia="標楷體" w:hAnsi="Arial" w:cs="Arial"/>
          <w:sz w:val="24"/>
          <w:szCs w:val="24"/>
        </w:rPr>
        <w:t>108</w:t>
      </w:r>
      <w:proofErr w:type="gramStart"/>
      <w:r w:rsidR="008F5757" w:rsidRPr="00893309">
        <w:rPr>
          <w:rFonts w:ascii="Arial" w:eastAsia="標楷體" w:hAnsi="Arial" w:cs="Arial"/>
          <w:sz w:val="24"/>
          <w:szCs w:val="24"/>
        </w:rPr>
        <w:t>新課綱</w:t>
      </w:r>
      <w:proofErr w:type="gramEnd"/>
      <w:r w:rsidR="008F5757" w:rsidRPr="00893309">
        <w:rPr>
          <w:rFonts w:ascii="Arial" w:eastAsia="標楷體" w:hAnsi="Arial" w:cs="Arial"/>
          <w:sz w:val="24"/>
          <w:szCs w:val="24"/>
        </w:rPr>
        <w:t>。</w:t>
      </w:r>
      <w:proofErr w:type="gramStart"/>
      <w:r w:rsidR="008F5757" w:rsidRPr="00893309">
        <w:rPr>
          <w:rFonts w:ascii="Arial" w:eastAsia="標楷體" w:hAnsi="Arial" w:cs="Arial"/>
          <w:sz w:val="24"/>
          <w:szCs w:val="24"/>
        </w:rPr>
        <w:t>此次課綱是</w:t>
      </w:r>
      <w:proofErr w:type="gramEnd"/>
      <w:r w:rsidR="008F5757" w:rsidRPr="00893309">
        <w:rPr>
          <w:rFonts w:ascii="Arial" w:eastAsia="標楷體" w:hAnsi="Arial" w:cs="Arial"/>
          <w:sz w:val="24"/>
          <w:szCs w:val="24"/>
        </w:rPr>
        <w:t>臺灣第一次將</w:t>
      </w:r>
      <w:r w:rsidR="0041354D">
        <w:rPr>
          <w:rFonts w:ascii="Arial" w:eastAsia="標楷體" w:hAnsi="Arial" w:cs="Arial" w:hint="eastAsia"/>
          <w:sz w:val="24"/>
          <w:szCs w:val="24"/>
        </w:rPr>
        <w:t>十二</w:t>
      </w:r>
      <w:r w:rsidR="008F5757" w:rsidRPr="00893309">
        <w:rPr>
          <w:rFonts w:ascii="Arial" w:eastAsia="標楷體" w:hAnsi="Arial" w:cs="Arial"/>
          <w:sz w:val="24"/>
          <w:szCs w:val="24"/>
        </w:rPr>
        <w:t>年國民教育連貫發展，十年的籌備時間，經歷無數的專業對話，不斷精進，為臺灣的課程發展奠定良好的基礎。上路</w:t>
      </w:r>
      <w:r w:rsidR="0041354D">
        <w:rPr>
          <w:rFonts w:ascii="Arial" w:eastAsia="標楷體" w:hAnsi="Arial" w:cs="Arial" w:hint="eastAsia"/>
          <w:sz w:val="24"/>
          <w:szCs w:val="24"/>
        </w:rPr>
        <w:t>兩</w:t>
      </w:r>
      <w:r w:rsidR="008F5757" w:rsidRPr="00893309">
        <w:rPr>
          <w:rFonts w:ascii="Arial" w:eastAsia="標楷體" w:hAnsi="Arial" w:cs="Arial"/>
          <w:sz w:val="24"/>
          <w:szCs w:val="24"/>
        </w:rPr>
        <w:t>年後的今日，透過教育端、政府及學生三方努力之成果十分亮眼，亦有新方向</w:t>
      </w:r>
      <w:proofErr w:type="gramStart"/>
      <w:r w:rsidR="008F5757" w:rsidRPr="00893309">
        <w:rPr>
          <w:rFonts w:ascii="Arial" w:eastAsia="標楷體" w:hAnsi="Arial" w:cs="Arial"/>
          <w:sz w:val="24"/>
          <w:szCs w:val="24"/>
        </w:rPr>
        <w:t>及課綱期許</w:t>
      </w:r>
      <w:proofErr w:type="gramEnd"/>
      <w:r w:rsidR="008F5757" w:rsidRPr="00893309">
        <w:rPr>
          <w:rFonts w:ascii="Arial" w:eastAsia="標楷體" w:hAnsi="Arial" w:cs="Arial"/>
          <w:sz w:val="24"/>
          <w:szCs w:val="24"/>
        </w:rPr>
        <w:t>仍需繼續滾動式調整。本模擬試題選擇</w:t>
      </w:r>
      <w:r w:rsidR="008F5757" w:rsidRPr="00893309">
        <w:rPr>
          <w:rFonts w:ascii="Arial" w:eastAsia="標楷體" w:hAnsi="Arial" w:cs="Arial"/>
          <w:sz w:val="24"/>
          <w:szCs w:val="24"/>
        </w:rPr>
        <w:t>108</w:t>
      </w:r>
      <w:proofErr w:type="gramStart"/>
      <w:r w:rsidR="008F5757" w:rsidRPr="00893309">
        <w:rPr>
          <w:rFonts w:ascii="Arial" w:eastAsia="標楷體" w:hAnsi="Arial" w:cs="Arial"/>
          <w:sz w:val="24"/>
          <w:szCs w:val="24"/>
        </w:rPr>
        <w:t>新課綱</w:t>
      </w:r>
      <w:proofErr w:type="gramEnd"/>
      <w:r w:rsidR="008F5757" w:rsidRPr="00893309">
        <w:rPr>
          <w:rFonts w:ascii="Arial" w:eastAsia="標楷體" w:hAnsi="Arial" w:cs="Arial"/>
          <w:sz w:val="24"/>
          <w:szCs w:val="24"/>
        </w:rPr>
        <w:t>成果計畫及前瞻展望為題，促進教育端、政府及學生三方之意見整合，</w:t>
      </w:r>
      <w:proofErr w:type="gramStart"/>
      <w:r w:rsidR="008F5757" w:rsidRPr="00893309">
        <w:rPr>
          <w:rFonts w:ascii="Arial" w:eastAsia="標楷體" w:hAnsi="Arial" w:cs="Arial"/>
          <w:sz w:val="24"/>
          <w:szCs w:val="24"/>
        </w:rPr>
        <w:t>將課綱相關</w:t>
      </w:r>
      <w:proofErr w:type="gramEnd"/>
      <w:r w:rsidR="008F5757" w:rsidRPr="00893309">
        <w:rPr>
          <w:rFonts w:ascii="Arial" w:eastAsia="標楷體" w:hAnsi="Arial" w:cs="Arial"/>
          <w:sz w:val="24"/>
          <w:szCs w:val="24"/>
        </w:rPr>
        <w:t>資訊進行整理並提出前瞻</w:t>
      </w:r>
      <w:r w:rsidR="0041354D">
        <w:rPr>
          <w:rFonts w:ascii="Arial" w:eastAsia="標楷體" w:hAnsi="Arial" w:cs="Arial" w:hint="eastAsia"/>
          <w:sz w:val="24"/>
          <w:szCs w:val="24"/>
        </w:rPr>
        <w:t>改進</w:t>
      </w:r>
      <w:r w:rsidR="008F5757" w:rsidRPr="00893309">
        <w:rPr>
          <w:rFonts w:ascii="Arial" w:eastAsia="標楷體" w:hAnsi="Arial" w:cs="Arial"/>
          <w:sz w:val="24"/>
          <w:szCs w:val="24"/>
        </w:rPr>
        <w:t>方向。</w:t>
      </w:r>
    </w:p>
    <w:p w14:paraId="7C37E321" w14:textId="45E081C7" w:rsidR="008F5757" w:rsidRPr="00893309" w:rsidRDefault="008F5757" w:rsidP="008F5757">
      <w:pPr>
        <w:pStyle w:val="Default"/>
        <w:spacing w:line="276" w:lineRule="auto"/>
        <w:ind w:leftChars="400" w:left="880" w:firstLineChars="224" w:firstLine="538"/>
        <w:rPr>
          <w:rFonts w:ascii="Arial" w:hAnsi="Arial" w:cs="Arial"/>
          <w:color w:val="auto"/>
          <w:lang w:val="zh-TW" w:bidi="zh-TW"/>
        </w:rPr>
      </w:pPr>
      <w:r w:rsidRPr="00893309">
        <w:rPr>
          <w:rFonts w:ascii="Arial" w:hAnsi="Arial" w:cs="Arial"/>
          <w:color w:val="auto"/>
          <w:lang w:val="zh-TW" w:bidi="zh-TW"/>
        </w:rPr>
        <w:t>請你為「</w:t>
      </w:r>
      <w:r w:rsidRPr="00893309">
        <w:rPr>
          <w:rFonts w:ascii="Arial" w:hAnsi="Arial" w:cs="Arial"/>
          <w:color w:val="auto"/>
          <w:lang w:val="zh-TW" w:bidi="zh-TW"/>
        </w:rPr>
        <w:t>108</w:t>
      </w:r>
      <w:proofErr w:type="gramStart"/>
      <w:r w:rsidRPr="00893309">
        <w:rPr>
          <w:rFonts w:ascii="Arial" w:hAnsi="Arial" w:cs="Arial"/>
          <w:color w:val="auto"/>
          <w:lang w:val="zh-TW" w:bidi="zh-TW"/>
        </w:rPr>
        <w:t>課綱施辦</w:t>
      </w:r>
      <w:proofErr w:type="gramEnd"/>
      <w:r w:rsidRPr="00893309">
        <w:rPr>
          <w:rFonts w:ascii="Arial" w:hAnsi="Arial" w:cs="Arial"/>
          <w:color w:val="auto"/>
          <w:lang w:val="zh-TW" w:bidi="zh-TW"/>
        </w:rPr>
        <w:t>成果及前瞻探討計畫」製作一份簡報，並以教育部相關的審查委員為簡報對象，簡報內容依序應</w:t>
      </w:r>
      <w:proofErr w:type="gramStart"/>
      <w:r w:rsidRPr="00893309">
        <w:rPr>
          <w:rFonts w:ascii="Arial" w:hAnsi="Arial" w:cs="Arial"/>
          <w:color w:val="auto"/>
          <w:lang w:val="zh-TW" w:bidi="zh-TW"/>
        </w:rPr>
        <w:t>包含</w:t>
      </w:r>
      <w:r w:rsidR="00CA6306" w:rsidRPr="00D62040">
        <w:rPr>
          <w:rFonts w:ascii="Arial" w:hAnsi="Arial" w:cs="Arial" w:hint="eastAsia"/>
          <w:b/>
          <w:color w:val="auto"/>
          <w:lang w:val="zh-TW" w:bidi="zh-TW"/>
        </w:rPr>
        <w:t>課綱計畫</w:t>
      </w:r>
      <w:proofErr w:type="gramEnd"/>
      <w:r w:rsidR="00CA6306" w:rsidRPr="00D62040">
        <w:rPr>
          <w:rFonts w:ascii="Arial" w:hAnsi="Arial" w:cs="Arial" w:hint="eastAsia"/>
          <w:b/>
          <w:color w:val="auto"/>
          <w:lang w:val="zh-TW" w:bidi="zh-TW"/>
        </w:rPr>
        <w:t>緣起、</w:t>
      </w:r>
      <w:r w:rsidRPr="00D62040">
        <w:rPr>
          <w:rFonts w:ascii="Arial" w:hAnsi="Arial" w:cs="Arial"/>
          <w:b/>
          <w:color w:val="auto"/>
          <w:lang w:val="zh-TW" w:bidi="zh-TW"/>
        </w:rPr>
        <w:t>籌備團隊、</w:t>
      </w:r>
      <w:proofErr w:type="gramStart"/>
      <w:r w:rsidRPr="00D62040">
        <w:rPr>
          <w:rFonts w:ascii="Arial" w:hAnsi="Arial" w:cs="Arial"/>
          <w:b/>
          <w:color w:val="auto"/>
          <w:lang w:val="zh-TW" w:bidi="zh-TW"/>
        </w:rPr>
        <w:t>課綱計畫</w:t>
      </w:r>
      <w:proofErr w:type="gramEnd"/>
      <w:r w:rsidRPr="00D62040">
        <w:rPr>
          <w:rFonts w:ascii="Arial" w:hAnsi="Arial" w:cs="Arial"/>
          <w:b/>
          <w:color w:val="auto"/>
          <w:lang w:val="zh-TW" w:bidi="zh-TW"/>
        </w:rPr>
        <w:t>內容、</w:t>
      </w:r>
      <w:proofErr w:type="gramStart"/>
      <w:r w:rsidRPr="00D62040">
        <w:rPr>
          <w:rFonts w:ascii="Arial" w:hAnsi="Arial" w:cs="Arial"/>
          <w:b/>
          <w:color w:val="auto"/>
          <w:lang w:val="zh-TW" w:bidi="zh-TW"/>
        </w:rPr>
        <w:t>新課綱</w:t>
      </w:r>
      <w:proofErr w:type="gramEnd"/>
      <w:r w:rsidRPr="00D62040">
        <w:rPr>
          <w:rFonts w:ascii="Arial" w:hAnsi="Arial" w:cs="Arial"/>
          <w:b/>
          <w:color w:val="auto"/>
          <w:lang w:val="zh-TW" w:bidi="zh-TW"/>
        </w:rPr>
        <w:t>相關配套措施、</w:t>
      </w:r>
      <w:proofErr w:type="gramStart"/>
      <w:r w:rsidRPr="00D62040">
        <w:rPr>
          <w:rFonts w:ascii="Arial" w:hAnsi="Arial" w:cs="Arial"/>
          <w:b/>
          <w:color w:val="auto"/>
          <w:lang w:val="zh-TW" w:bidi="zh-TW"/>
        </w:rPr>
        <w:t>課綱試辦</w:t>
      </w:r>
      <w:proofErr w:type="gramEnd"/>
      <w:r w:rsidRPr="00D62040">
        <w:rPr>
          <w:rFonts w:ascii="Arial" w:hAnsi="Arial" w:cs="Arial"/>
          <w:b/>
          <w:color w:val="auto"/>
          <w:lang w:val="zh-TW" w:bidi="zh-TW"/>
        </w:rPr>
        <w:t>等內容</w:t>
      </w:r>
      <w:r w:rsidRPr="00893309">
        <w:rPr>
          <w:rFonts w:ascii="Arial" w:hAnsi="Arial" w:cs="Arial"/>
          <w:color w:val="auto"/>
          <w:lang w:val="zh-TW" w:bidi="zh-TW"/>
        </w:rPr>
        <w:t>，</w:t>
      </w:r>
      <w:proofErr w:type="gramStart"/>
      <w:r w:rsidR="00D62040">
        <w:rPr>
          <w:rFonts w:ascii="Arial" w:hAnsi="Arial" w:cs="Arial" w:hint="eastAsia"/>
          <w:color w:val="auto"/>
          <w:lang w:val="zh-TW" w:bidi="zh-TW"/>
        </w:rPr>
        <w:t>凸</w:t>
      </w:r>
      <w:proofErr w:type="gramEnd"/>
      <w:r w:rsidR="00D62040">
        <w:rPr>
          <w:rFonts w:ascii="Arial" w:hAnsi="Arial" w:cs="Arial" w:hint="eastAsia"/>
          <w:color w:val="auto"/>
          <w:lang w:val="zh-TW" w:bidi="zh-TW"/>
        </w:rPr>
        <w:t>顯以下</w:t>
      </w:r>
      <w:r w:rsidR="00D62040" w:rsidRPr="00893309">
        <w:rPr>
          <w:rFonts w:ascii="Arial" w:hAnsi="Arial" w:cs="Arial"/>
          <w:color w:val="auto"/>
          <w:lang w:val="zh-TW" w:bidi="zh-TW"/>
        </w:rPr>
        <w:t>幾項重點</w:t>
      </w:r>
      <w:r w:rsidR="00D62040">
        <w:rPr>
          <w:rFonts w:ascii="Arial" w:hAnsi="Arial" w:cs="Arial" w:hint="eastAsia"/>
          <w:color w:val="auto"/>
          <w:lang w:val="zh-TW" w:bidi="zh-TW"/>
        </w:rPr>
        <w:t>，</w:t>
      </w:r>
      <w:r w:rsidRPr="00893309">
        <w:rPr>
          <w:rFonts w:ascii="Arial" w:hAnsi="Arial" w:cs="Arial"/>
          <w:color w:val="auto"/>
          <w:lang w:val="zh-TW" w:bidi="zh-TW"/>
        </w:rPr>
        <w:t>以利審查委員</w:t>
      </w:r>
      <w:proofErr w:type="gramStart"/>
      <w:r w:rsidRPr="00893309">
        <w:rPr>
          <w:rFonts w:ascii="Arial" w:hAnsi="Arial" w:cs="Arial"/>
          <w:color w:val="auto"/>
          <w:lang w:val="zh-TW" w:bidi="zh-TW"/>
        </w:rPr>
        <w:t>對</w:t>
      </w:r>
      <w:r w:rsidR="0041354D">
        <w:rPr>
          <w:rFonts w:ascii="Arial" w:hAnsi="Arial" w:cs="Arial" w:hint="eastAsia"/>
          <w:color w:val="auto"/>
          <w:lang w:val="zh-TW" w:bidi="zh-TW"/>
        </w:rPr>
        <w:t>課綱</w:t>
      </w:r>
      <w:proofErr w:type="gramEnd"/>
      <w:r w:rsidR="00D62040">
        <w:rPr>
          <w:rFonts w:ascii="Arial" w:hAnsi="Arial" w:cs="Arial"/>
          <w:color w:val="auto"/>
          <w:lang w:val="zh-TW" w:bidi="zh-TW"/>
        </w:rPr>
        <w:t>現況之認識與未來改進的信心</w:t>
      </w:r>
      <w:r w:rsidR="00D62040">
        <w:rPr>
          <w:rFonts w:ascii="Arial" w:hAnsi="Arial" w:cs="Arial" w:hint="eastAsia"/>
          <w:color w:val="auto"/>
          <w:lang w:val="zh-TW" w:bidi="zh-TW"/>
        </w:rPr>
        <w:t>。</w:t>
      </w:r>
    </w:p>
    <w:p w14:paraId="5287BCD5" w14:textId="1A705159" w:rsidR="008F5757" w:rsidRPr="00893309" w:rsidRDefault="008F5757" w:rsidP="008F5757">
      <w:pPr>
        <w:pStyle w:val="Default"/>
        <w:spacing w:line="276" w:lineRule="auto"/>
        <w:ind w:leftChars="387" w:left="880" w:hangingChars="12" w:hanging="29"/>
        <w:rPr>
          <w:rFonts w:ascii="Arial" w:hAnsi="Arial" w:cs="Arial"/>
          <w:color w:val="auto"/>
          <w:lang w:val="zh-TW" w:bidi="zh-TW"/>
        </w:rPr>
      </w:pPr>
      <w:r w:rsidRPr="00893309">
        <w:rPr>
          <w:rFonts w:ascii="Arial" w:hAnsi="Arial" w:cs="Arial"/>
          <w:color w:val="auto"/>
          <w:lang w:val="zh-TW" w:bidi="zh-TW"/>
        </w:rPr>
        <w:t>(</w:t>
      </w:r>
      <w:proofErr w:type="gramStart"/>
      <w:r w:rsidRPr="00893309">
        <w:rPr>
          <w:rFonts w:ascii="Arial" w:hAnsi="Arial" w:cs="Arial"/>
          <w:color w:val="auto"/>
          <w:lang w:val="zh-TW" w:bidi="zh-TW"/>
        </w:rPr>
        <w:t>一</w:t>
      </w:r>
      <w:proofErr w:type="gramEnd"/>
      <w:r w:rsidRPr="00893309">
        <w:rPr>
          <w:rFonts w:ascii="Arial" w:hAnsi="Arial" w:cs="Arial"/>
          <w:color w:val="auto"/>
          <w:lang w:val="zh-TW" w:bidi="zh-TW"/>
        </w:rPr>
        <w:t>)</w:t>
      </w:r>
      <w:r w:rsidRPr="00893309">
        <w:rPr>
          <w:rFonts w:ascii="Arial" w:hAnsi="Arial" w:cs="Arial"/>
          <w:color w:val="auto"/>
          <w:lang w:val="zh-TW" w:bidi="zh-TW"/>
        </w:rPr>
        <w:t>、</w:t>
      </w:r>
      <w:proofErr w:type="gramStart"/>
      <w:r w:rsidRPr="00893309">
        <w:rPr>
          <w:rFonts w:ascii="Arial" w:hAnsi="Arial" w:cs="Arial"/>
          <w:color w:val="auto"/>
          <w:lang w:val="zh-TW" w:bidi="zh-TW"/>
        </w:rPr>
        <w:t>新課綱</w:t>
      </w:r>
      <w:proofErr w:type="gramEnd"/>
      <w:r w:rsidRPr="00893309">
        <w:rPr>
          <w:rFonts w:ascii="Arial" w:hAnsi="Arial" w:cs="Arial"/>
          <w:color w:val="auto"/>
          <w:lang w:val="zh-TW" w:bidi="zh-TW"/>
        </w:rPr>
        <w:t>之重點：因應未來多變的教育素養及職業培訓，提升國民教育水準，以銜接相關產業之知識應用，結合日常生活並提升解決問題的能力。</w:t>
      </w:r>
    </w:p>
    <w:p w14:paraId="1892780A" w14:textId="4FB28D17" w:rsidR="008F5757" w:rsidRPr="00893309" w:rsidRDefault="008F5757" w:rsidP="008F5757">
      <w:pPr>
        <w:pStyle w:val="Default"/>
        <w:spacing w:line="276" w:lineRule="auto"/>
        <w:ind w:leftChars="387" w:left="880" w:hangingChars="12" w:hanging="29"/>
        <w:rPr>
          <w:rFonts w:ascii="Arial" w:hAnsi="Arial" w:cs="Arial"/>
          <w:color w:val="auto"/>
          <w:lang w:val="zh-TW" w:bidi="zh-TW"/>
        </w:rPr>
      </w:pPr>
      <w:r w:rsidRPr="00893309">
        <w:rPr>
          <w:rFonts w:ascii="Arial" w:hAnsi="Arial" w:cs="Arial"/>
          <w:color w:val="auto"/>
          <w:lang w:val="zh-TW" w:bidi="zh-TW"/>
        </w:rPr>
        <w:t>(</w:t>
      </w:r>
      <w:r w:rsidRPr="00893309">
        <w:rPr>
          <w:rFonts w:ascii="Arial" w:hAnsi="Arial" w:cs="Arial"/>
          <w:color w:val="auto"/>
          <w:lang w:val="zh-TW" w:bidi="zh-TW"/>
        </w:rPr>
        <w:t>二</w:t>
      </w:r>
      <w:r w:rsidRPr="00893309">
        <w:rPr>
          <w:rFonts w:ascii="Arial" w:hAnsi="Arial" w:cs="Arial"/>
          <w:color w:val="auto"/>
          <w:lang w:val="zh-TW" w:bidi="zh-TW"/>
        </w:rPr>
        <w:t>)</w:t>
      </w:r>
      <w:r w:rsidRPr="00893309">
        <w:rPr>
          <w:rFonts w:ascii="Arial" w:hAnsi="Arial" w:cs="Arial"/>
          <w:color w:val="auto"/>
          <w:lang w:val="zh-TW" w:bidi="zh-TW"/>
        </w:rPr>
        <w:t>、</w:t>
      </w:r>
      <w:r w:rsidRPr="00893309">
        <w:rPr>
          <w:rFonts w:ascii="Arial" w:hAnsi="Arial" w:cs="Arial"/>
          <w:color w:val="auto"/>
          <w:lang w:val="zh-TW" w:bidi="zh-TW"/>
        </w:rPr>
        <w:t>108</w:t>
      </w:r>
      <w:proofErr w:type="gramStart"/>
      <w:r w:rsidRPr="00893309">
        <w:rPr>
          <w:rFonts w:ascii="Arial" w:hAnsi="Arial" w:cs="Arial"/>
          <w:color w:val="auto"/>
          <w:lang w:val="zh-TW" w:bidi="zh-TW"/>
        </w:rPr>
        <w:t>課綱</w:t>
      </w:r>
      <w:r w:rsidR="00893309" w:rsidRPr="00893309">
        <w:rPr>
          <w:rFonts w:ascii="Arial" w:hAnsi="Arial" w:cs="Arial"/>
          <w:color w:val="auto"/>
          <w:lang w:val="zh-TW" w:bidi="zh-TW"/>
        </w:rPr>
        <w:t>理念</w:t>
      </w:r>
      <w:proofErr w:type="gramEnd"/>
      <w:r w:rsidR="00893309" w:rsidRPr="00893309">
        <w:rPr>
          <w:rFonts w:ascii="Arial" w:hAnsi="Arial" w:cs="Arial"/>
          <w:color w:val="auto"/>
          <w:lang w:val="zh-TW" w:bidi="zh-TW"/>
        </w:rPr>
        <w:t>及應用</w:t>
      </w:r>
      <w:r w:rsidRPr="00893309">
        <w:rPr>
          <w:rFonts w:ascii="Arial" w:hAnsi="Arial" w:cs="Arial"/>
          <w:color w:val="auto"/>
          <w:lang w:val="zh-TW" w:bidi="zh-TW"/>
        </w:rPr>
        <w:t>：</w:t>
      </w:r>
      <w:r w:rsidR="00893309" w:rsidRPr="00893309">
        <w:rPr>
          <w:rFonts w:ascii="Arial" w:hAnsi="Arial" w:cs="Arial"/>
          <w:color w:val="auto"/>
          <w:lang w:val="zh-TW" w:bidi="zh-TW"/>
        </w:rPr>
        <w:t>根據國民教育部分科目進行升級，重視</w:t>
      </w:r>
      <w:r w:rsidR="00893309" w:rsidRPr="00893309">
        <w:rPr>
          <w:rFonts w:ascii="Arial" w:hAnsi="Arial" w:cs="Arial"/>
          <w:color w:val="auto"/>
          <w:lang w:val="zh-TW" w:bidi="zh-TW"/>
        </w:rPr>
        <w:t>108</w:t>
      </w:r>
      <w:proofErr w:type="gramStart"/>
      <w:r w:rsidR="00893309" w:rsidRPr="00893309">
        <w:rPr>
          <w:rFonts w:ascii="Arial" w:hAnsi="Arial" w:cs="Arial"/>
          <w:color w:val="auto"/>
          <w:lang w:val="zh-TW" w:bidi="zh-TW"/>
        </w:rPr>
        <w:t>新課綱</w:t>
      </w:r>
      <w:proofErr w:type="gramEnd"/>
      <w:r w:rsidR="00893309" w:rsidRPr="00893309">
        <w:rPr>
          <w:rFonts w:ascii="Arial" w:hAnsi="Arial" w:cs="Arial"/>
          <w:color w:val="auto"/>
          <w:lang w:val="zh-TW" w:bidi="zh-TW"/>
        </w:rPr>
        <w:t>精神及各</w:t>
      </w:r>
      <w:proofErr w:type="gramStart"/>
      <w:r w:rsidR="00893309" w:rsidRPr="00893309">
        <w:rPr>
          <w:rFonts w:ascii="Arial" w:hAnsi="Arial" w:cs="Arial"/>
          <w:color w:val="auto"/>
          <w:lang w:val="zh-TW" w:bidi="zh-TW"/>
        </w:rPr>
        <w:t>端增學</w:t>
      </w:r>
      <w:proofErr w:type="gramEnd"/>
      <w:r w:rsidR="00893309" w:rsidRPr="00893309">
        <w:rPr>
          <w:rFonts w:ascii="Arial" w:hAnsi="Arial" w:cs="Arial"/>
          <w:color w:val="auto"/>
          <w:lang w:val="zh-TW" w:bidi="zh-TW"/>
        </w:rPr>
        <w:t>相關配套措施，以優化教育環境及第</w:t>
      </w:r>
      <w:proofErr w:type="gramStart"/>
      <w:r w:rsidR="00893309" w:rsidRPr="00893309">
        <w:rPr>
          <w:rFonts w:ascii="Arial" w:hAnsi="Arial" w:cs="Arial"/>
          <w:color w:val="auto"/>
          <w:lang w:val="zh-TW" w:bidi="zh-TW"/>
        </w:rPr>
        <w:t>一</w:t>
      </w:r>
      <w:proofErr w:type="gramEnd"/>
      <w:r w:rsidR="00893309" w:rsidRPr="00893309">
        <w:rPr>
          <w:rFonts w:ascii="Arial" w:hAnsi="Arial" w:cs="Arial"/>
          <w:color w:val="auto"/>
          <w:lang w:val="zh-TW" w:bidi="zh-TW"/>
        </w:rPr>
        <w:t>現場。</w:t>
      </w:r>
    </w:p>
    <w:p w14:paraId="0EAE9E4B" w14:textId="3EACF685" w:rsidR="00893309" w:rsidRPr="00893309" w:rsidRDefault="00893309" w:rsidP="00893309">
      <w:pPr>
        <w:pStyle w:val="Default"/>
        <w:spacing w:line="276" w:lineRule="auto"/>
        <w:ind w:leftChars="387" w:left="880" w:hangingChars="12" w:hanging="29"/>
        <w:rPr>
          <w:rFonts w:ascii="Arial" w:hAnsi="Arial" w:cs="Arial"/>
          <w:color w:val="auto"/>
          <w:lang w:val="zh-TW" w:bidi="zh-TW"/>
        </w:rPr>
      </w:pPr>
      <w:r w:rsidRPr="00893309">
        <w:rPr>
          <w:rFonts w:ascii="Arial" w:hAnsi="Arial" w:cs="Arial"/>
          <w:color w:val="auto"/>
          <w:lang w:val="zh-TW" w:bidi="zh-TW"/>
        </w:rPr>
        <w:t>(</w:t>
      </w:r>
      <w:r w:rsidRPr="00893309">
        <w:rPr>
          <w:rFonts w:ascii="Arial" w:hAnsi="Arial" w:cs="Arial"/>
          <w:color w:val="auto"/>
          <w:lang w:val="zh-TW" w:bidi="zh-TW"/>
        </w:rPr>
        <w:t>三</w:t>
      </w:r>
      <w:r w:rsidRPr="00893309">
        <w:rPr>
          <w:rFonts w:ascii="Arial" w:hAnsi="Arial" w:cs="Arial"/>
          <w:color w:val="auto"/>
          <w:lang w:val="zh-TW" w:bidi="zh-TW"/>
        </w:rPr>
        <w:t>)</w:t>
      </w:r>
      <w:r w:rsidRPr="00893309">
        <w:rPr>
          <w:rFonts w:ascii="Arial" w:hAnsi="Arial" w:cs="Arial"/>
          <w:color w:val="auto"/>
          <w:lang w:val="zh-TW" w:bidi="zh-TW"/>
        </w:rPr>
        <w:t>、</w:t>
      </w:r>
      <w:r w:rsidR="00D62040">
        <w:rPr>
          <w:rFonts w:ascii="Arial" w:hAnsi="Arial" w:cs="Arial" w:hint="eastAsia"/>
          <w:color w:val="auto"/>
          <w:lang w:val="zh-TW" w:bidi="zh-TW"/>
        </w:rPr>
        <w:t>各國不同的教育方針</w:t>
      </w:r>
      <w:r w:rsidRPr="00893309">
        <w:rPr>
          <w:rFonts w:ascii="Arial" w:hAnsi="Arial" w:cs="Arial"/>
          <w:color w:val="auto"/>
          <w:lang w:val="zh-TW" w:bidi="zh-TW"/>
        </w:rPr>
        <w:t>：</w:t>
      </w:r>
      <w:proofErr w:type="gramStart"/>
      <w:r w:rsidRPr="00893309">
        <w:rPr>
          <w:rFonts w:ascii="Arial" w:hAnsi="Arial" w:cs="Arial"/>
          <w:color w:val="auto"/>
          <w:lang w:val="zh-TW" w:bidi="zh-TW"/>
        </w:rPr>
        <w:t>新課綱</w:t>
      </w:r>
      <w:proofErr w:type="gramEnd"/>
      <w:r w:rsidRPr="00893309">
        <w:rPr>
          <w:rFonts w:ascii="Arial" w:hAnsi="Arial" w:cs="Arial"/>
          <w:color w:val="auto"/>
          <w:lang w:val="zh-TW" w:bidi="zh-TW"/>
        </w:rPr>
        <w:t>提出，整合</w:t>
      </w:r>
      <w:r w:rsidR="00D62040">
        <w:rPr>
          <w:rFonts w:ascii="Arial" w:hAnsi="Arial" w:cs="Arial" w:hint="eastAsia"/>
          <w:color w:val="auto"/>
          <w:lang w:val="zh-TW" w:bidi="zh-TW"/>
        </w:rPr>
        <w:t>各國不同現象</w:t>
      </w:r>
      <w:r w:rsidRPr="00893309">
        <w:rPr>
          <w:rFonts w:ascii="Arial" w:hAnsi="Arial" w:cs="Arial"/>
          <w:color w:val="auto"/>
          <w:lang w:val="zh-TW" w:bidi="zh-TW"/>
        </w:rPr>
        <w:t>及</w:t>
      </w:r>
      <w:r w:rsidR="00D62040">
        <w:rPr>
          <w:rFonts w:ascii="Arial" w:hAnsi="Arial" w:cs="Arial" w:hint="eastAsia"/>
          <w:color w:val="auto"/>
          <w:lang w:val="zh-TW" w:bidi="zh-TW"/>
        </w:rPr>
        <w:t>目前</w:t>
      </w:r>
      <w:r w:rsidRPr="00893309">
        <w:rPr>
          <w:rFonts w:ascii="Arial" w:hAnsi="Arial" w:cs="Arial"/>
          <w:color w:val="auto"/>
          <w:lang w:val="zh-TW" w:bidi="zh-TW"/>
        </w:rPr>
        <w:t>成果的表現。</w:t>
      </w:r>
    </w:p>
    <w:p w14:paraId="3FA0D830" w14:textId="3911FF79" w:rsidR="008F5757" w:rsidRPr="00893309" w:rsidRDefault="008F5757" w:rsidP="008F5757">
      <w:pPr>
        <w:pStyle w:val="Default"/>
        <w:spacing w:line="276" w:lineRule="auto"/>
        <w:ind w:leftChars="387" w:left="880" w:hangingChars="12" w:hanging="29"/>
        <w:rPr>
          <w:rFonts w:ascii="Arial" w:hAnsi="Arial" w:cs="Arial"/>
          <w:color w:val="auto"/>
          <w:lang w:val="zh-TW" w:bidi="zh-TW"/>
        </w:rPr>
      </w:pPr>
    </w:p>
    <w:p w14:paraId="5647A818" w14:textId="04B8DA0C" w:rsidR="00893309" w:rsidRPr="00893309" w:rsidRDefault="00893309" w:rsidP="008F5757">
      <w:pPr>
        <w:pStyle w:val="Default"/>
        <w:spacing w:line="276" w:lineRule="auto"/>
        <w:ind w:leftChars="387" w:left="880" w:hangingChars="12" w:hanging="29"/>
        <w:rPr>
          <w:rFonts w:ascii="Arial" w:hAnsi="Arial" w:cs="Arial"/>
          <w:color w:val="auto"/>
          <w:lang w:val="zh-TW" w:bidi="zh-TW"/>
        </w:rPr>
      </w:pPr>
    </w:p>
    <w:p w14:paraId="5DD9E284" w14:textId="0AD3C6F6" w:rsidR="00893309" w:rsidRPr="00893309" w:rsidRDefault="00893309" w:rsidP="008F5757">
      <w:pPr>
        <w:pStyle w:val="Default"/>
        <w:spacing w:line="276" w:lineRule="auto"/>
        <w:ind w:leftChars="387" w:left="880" w:hangingChars="12" w:hanging="29"/>
        <w:rPr>
          <w:rFonts w:ascii="Arial" w:hAnsi="Arial" w:cs="Arial"/>
          <w:color w:val="auto"/>
          <w:lang w:val="zh-TW" w:bidi="zh-TW"/>
        </w:rPr>
      </w:pPr>
    </w:p>
    <w:p w14:paraId="79847925" w14:textId="2D0563C2" w:rsidR="00893309" w:rsidRDefault="00893309" w:rsidP="008F5757">
      <w:pPr>
        <w:pStyle w:val="Default"/>
        <w:spacing w:line="276" w:lineRule="auto"/>
        <w:ind w:leftChars="387" w:left="880" w:hangingChars="12" w:hanging="29"/>
        <w:rPr>
          <w:rFonts w:ascii="Arial" w:hAnsi="Arial" w:cs="Arial"/>
          <w:color w:val="auto"/>
          <w:lang w:val="zh-TW" w:bidi="zh-TW"/>
        </w:rPr>
      </w:pPr>
    </w:p>
    <w:p w14:paraId="42D0E5A3" w14:textId="77777777" w:rsidR="0041354D" w:rsidRDefault="0041354D" w:rsidP="008F5757">
      <w:pPr>
        <w:pStyle w:val="Default"/>
        <w:spacing w:line="276" w:lineRule="auto"/>
        <w:ind w:leftChars="387" w:left="880" w:hangingChars="12" w:hanging="29"/>
        <w:rPr>
          <w:rFonts w:ascii="Arial" w:hAnsi="Arial" w:cs="Arial"/>
          <w:color w:val="auto"/>
          <w:lang w:val="zh-TW" w:bidi="zh-TW"/>
        </w:rPr>
      </w:pPr>
    </w:p>
    <w:p w14:paraId="242B3DF2" w14:textId="77777777" w:rsidR="00F85E2E" w:rsidRDefault="00F85E2E" w:rsidP="008F5757">
      <w:pPr>
        <w:pStyle w:val="Default"/>
        <w:spacing w:line="276" w:lineRule="auto"/>
        <w:ind w:leftChars="387" w:left="880" w:hangingChars="12" w:hanging="29"/>
        <w:rPr>
          <w:rFonts w:ascii="Arial" w:hAnsi="Arial" w:cs="Arial"/>
          <w:color w:val="auto"/>
          <w:lang w:val="zh-TW" w:bidi="zh-TW"/>
        </w:rPr>
      </w:pPr>
    </w:p>
    <w:p w14:paraId="1EE66AD6" w14:textId="0807894F" w:rsidR="008F5757" w:rsidRPr="00893309" w:rsidRDefault="008F5757" w:rsidP="008F5757">
      <w:pPr>
        <w:pStyle w:val="a3"/>
        <w:spacing w:beforeLines="50" w:before="180" w:line="276" w:lineRule="auto"/>
        <w:ind w:left="867" w:right="210" w:hanging="618"/>
        <w:rPr>
          <w:rFonts w:ascii="Arial" w:eastAsia="標楷體" w:hAnsi="Arial" w:cs="Arial"/>
        </w:rPr>
      </w:pPr>
      <w:r w:rsidRPr="00893309">
        <w:rPr>
          <w:rFonts w:ascii="Arial" w:eastAsia="標楷體" w:hAnsi="Arial" w:cs="Arial"/>
        </w:rPr>
        <w:lastRenderedPageBreak/>
        <w:t>一、</w:t>
      </w:r>
      <w:r w:rsidRPr="00893309">
        <w:rPr>
          <w:rFonts w:ascii="Arial" w:eastAsia="標楷體" w:hAnsi="Arial" w:cs="Arial"/>
        </w:rPr>
        <w:t xml:space="preserve"> </w:t>
      </w:r>
      <w:r w:rsidRPr="00893309">
        <w:rPr>
          <w:rFonts w:ascii="Arial" w:eastAsia="標楷體" w:hAnsi="Arial" w:cs="Arial"/>
        </w:rPr>
        <w:t>請詳細閱讀參考資料及所有附件檔案，摘要重點，以精簡的文字、表格、圖表及圖片作為簡報之內容，並視需要加入投影片動畫。</w:t>
      </w:r>
    </w:p>
    <w:p w14:paraId="089D6112" w14:textId="77777777" w:rsidR="008F5757" w:rsidRPr="000A5236" w:rsidRDefault="008F5757" w:rsidP="008F5757">
      <w:pPr>
        <w:pStyle w:val="a5"/>
        <w:numPr>
          <w:ilvl w:val="0"/>
          <w:numId w:val="1"/>
        </w:numPr>
        <w:tabs>
          <w:tab w:val="left" w:pos="1299"/>
          <w:tab w:val="left" w:pos="1300"/>
        </w:tabs>
        <w:spacing w:after="100" w:afterAutospacing="1" w:line="276" w:lineRule="auto"/>
        <w:ind w:hanging="483"/>
        <w:rPr>
          <w:rFonts w:ascii="Arial" w:eastAsia="標楷體" w:hAnsi="Arial" w:cs="Arial"/>
          <w:bCs/>
          <w:sz w:val="24"/>
        </w:rPr>
      </w:pPr>
      <w:r w:rsidRPr="000A5236">
        <w:rPr>
          <w:rFonts w:ascii="Arial" w:eastAsia="標楷體" w:hAnsi="Arial" w:cs="Arial"/>
          <w:bCs/>
          <w:sz w:val="24"/>
        </w:rPr>
        <w:t>簡報不得出現參賽者或指導老師等相關資料，否則視同舞弊，取消競賽資格。</w:t>
      </w:r>
    </w:p>
    <w:p w14:paraId="18A1B467" w14:textId="77777777" w:rsidR="008F5757" w:rsidRPr="00893309" w:rsidRDefault="008F5757" w:rsidP="008F5757">
      <w:pPr>
        <w:pStyle w:val="a5"/>
        <w:numPr>
          <w:ilvl w:val="0"/>
          <w:numId w:val="1"/>
        </w:numPr>
        <w:tabs>
          <w:tab w:val="left" w:pos="1299"/>
          <w:tab w:val="left" w:pos="1300"/>
        </w:tabs>
        <w:spacing w:after="100" w:afterAutospacing="1" w:line="276" w:lineRule="auto"/>
        <w:ind w:hanging="483"/>
        <w:rPr>
          <w:rFonts w:ascii="Arial" w:eastAsia="標楷體" w:hAnsi="Arial" w:cs="Arial"/>
          <w:sz w:val="24"/>
        </w:rPr>
      </w:pPr>
      <w:r w:rsidRPr="00893309">
        <w:rPr>
          <w:rFonts w:ascii="Arial" w:eastAsia="標楷體" w:hAnsi="Arial" w:cs="Arial"/>
          <w:sz w:val="24"/>
        </w:rPr>
        <w:t>得使用參考資料之文字、表格等內容。</w:t>
      </w:r>
    </w:p>
    <w:p w14:paraId="0E928420" w14:textId="77777777" w:rsidR="008F5757" w:rsidRPr="00893309" w:rsidRDefault="008F5757" w:rsidP="008F5757">
      <w:pPr>
        <w:pStyle w:val="a5"/>
        <w:numPr>
          <w:ilvl w:val="0"/>
          <w:numId w:val="1"/>
        </w:numPr>
        <w:tabs>
          <w:tab w:val="left" w:pos="1299"/>
          <w:tab w:val="left" w:pos="1300"/>
        </w:tabs>
        <w:spacing w:after="100" w:afterAutospacing="1" w:line="276" w:lineRule="auto"/>
        <w:ind w:hanging="483"/>
        <w:rPr>
          <w:rFonts w:ascii="Arial" w:eastAsia="標楷體" w:hAnsi="Arial" w:cs="Arial"/>
          <w:sz w:val="24"/>
        </w:rPr>
      </w:pPr>
      <w:r w:rsidRPr="00893309">
        <w:rPr>
          <w:rFonts w:ascii="Arial" w:eastAsia="標楷體" w:hAnsi="Arial" w:cs="Arial"/>
          <w:sz w:val="24"/>
        </w:rPr>
        <w:t>至少使用參考資料圖片</w:t>
      </w:r>
      <w:r w:rsidRPr="000A5236">
        <w:rPr>
          <w:rFonts w:ascii="Arial" w:eastAsia="標楷體" w:hAnsi="Arial" w:cs="Arial"/>
          <w:b/>
          <w:sz w:val="24"/>
        </w:rPr>
        <w:t>3</w:t>
      </w:r>
      <w:r w:rsidRPr="00893309">
        <w:rPr>
          <w:rFonts w:ascii="Arial" w:eastAsia="標楷體" w:hAnsi="Arial" w:cs="Arial"/>
          <w:sz w:val="24"/>
        </w:rPr>
        <w:t>張。</w:t>
      </w:r>
    </w:p>
    <w:p w14:paraId="25E375A6" w14:textId="77777777" w:rsidR="008F5757" w:rsidRPr="00893309" w:rsidRDefault="008F5757" w:rsidP="008F5757">
      <w:pPr>
        <w:pStyle w:val="a5"/>
        <w:numPr>
          <w:ilvl w:val="0"/>
          <w:numId w:val="1"/>
        </w:numPr>
        <w:tabs>
          <w:tab w:val="left" w:pos="1299"/>
          <w:tab w:val="left" w:pos="1300"/>
        </w:tabs>
        <w:spacing w:after="100" w:afterAutospacing="1" w:line="276" w:lineRule="auto"/>
        <w:ind w:hanging="483"/>
        <w:rPr>
          <w:rFonts w:ascii="Arial" w:eastAsia="標楷體" w:hAnsi="Arial" w:cs="Arial"/>
          <w:sz w:val="24"/>
        </w:rPr>
      </w:pPr>
      <w:r w:rsidRPr="00893309">
        <w:rPr>
          <w:rFonts w:ascii="Arial" w:eastAsia="標楷體" w:hAnsi="Arial" w:cs="Arial"/>
          <w:sz w:val="24"/>
        </w:rPr>
        <w:t>請注意校對相關中文、英文、數據，若有錯誤，將依情形</w:t>
      </w:r>
      <w:r w:rsidRPr="0041354D">
        <w:rPr>
          <w:rFonts w:ascii="Arial" w:eastAsia="標楷體" w:hAnsi="Arial" w:cs="Arial"/>
          <w:b/>
          <w:bCs/>
          <w:sz w:val="24"/>
        </w:rPr>
        <w:t>酌予扣</w:t>
      </w:r>
      <w:r w:rsidRPr="0041354D">
        <w:rPr>
          <w:rFonts w:ascii="Arial" w:eastAsia="標楷體" w:hAnsi="Arial" w:cs="Arial"/>
          <w:b/>
          <w:bCs/>
          <w:sz w:val="24"/>
        </w:rPr>
        <w:t>1</w:t>
      </w:r>
      <w:r w:rsidRPr="0041354D">
        <w:rPr>
          <w:rFonts w:ascii="Arial" w:eastAsia="標楷體" w:hAnsi="Arial" w:cs="Arial"/>
          <w:b/>
          <w:bCs/>
          <w:sz w:val="24"/>
        </w:rPr>
        <w:t>至</w:t>
      </w:r>
      <w:r w:rsidRPr="0041354D">
        <w:rPr>
          <w:rFonts w:ascii="Arial" w:eastAsia="標楷體" w:hAnsi="Arial" w:cs="Arial"/>
          <w:b/>
          <w:bCs/>
          <w:sz w:val="24"/>
        </w:rPr>
        <w:t>5</w:t>
      </w:r>
      <w:r w:rsidRPr="0041354D">
        <w:rPr>
          <w:rFonts w:ascii="Arial" w:eastAsia="標楷體" w:hAnsi="Arial" w:cs="Arial"/>
          <w:b/>
          <w:bCs/>
          <w:sz w:val="24"/>
        </w:rPr>
        <w:t>分</w:t>
      </w:r>
      <w:r w:rsidRPr="00893309">
        <w:rPr>
          <w:rFonts w:ascii="Arial" w:eastAsia="標楷體" w:hAnsi="Arial" w:cs="Arial"/>
          <w:sz w:val="24"/>
        </w:rPr>
        <w:t>。</w:t>
      </w:r>
    </w:p>
    <w:p w14:paraId="222539B9" w14:textId="11E0C041" w:rsidR="008F5757" w:rsidRPr="00893309" w:rsidRDefault="008F5757" w:rsidP="008F5757">
      <w:pPr>
        <w:pStyle w:val="a5"/>
        <w:numPr>
          <w:ilvl w:val="0"/>
          <w:numId w:val="1"/>
        </w:numPr>
        <w:tabs>
          <w:tab w:val="left" w:pos="1299"/>
          <w:tab w:val="left" w:pos="1300"/>
        </w:tabs>
        <w:spacing w:line="276" w:lineRule="auto"/>
        <w:ind w:left="1298" w:right="249" w:hanging="482"/>
        <w:rPr>
          <w:rFonts w:ascii="Arial" w:eastAsia="標楷體" w:hAnsi="Arial" w:cs="Arial"/>
          <w:sz w:val="24"/>
        </w:rPr>
      </w:pPr>
      <w:r w:rsidRPr="00893309">
        <w:rPr>
          <w:rFonts w:ascii="Arial" w:eastAsia="標楷體" w:hAnsi="Arial" w:cs="Arial"/>
          <w:w w:val="95"/>
          <w:sz w:val="24"/>
        </w:rPr>
        <w:t>簡報總頁數請控制在</w:t>
      </w:r>
      <w:r w:rsidRPr="0041354D">
        <w:rPr>
          <w:rFonts w:ascii="Arial" w:eastAsia="標楷體" w:hAnsi="Arial" w:cs="Arial"/>
          <w:b/>
          <w:bCs/>
          <w:w w:val="95"/>
          <w:sz w:val="24"/>
          <w:u w:val="single"/>
        </w:rPr>
        <w:t>15</w:t>
      </w:r>
      <w:r w:rsidRPr="0041354D">
        <w:rPr>
          <w:rFonts w:ascii="Arial" w:eastAsia="標楷體" w:hAnsi="Arial" w:cs="Arial"/>
          <w:b/>
          <w:bCs/>
          <w:w w:val="95"/>
          <w:sz w:val="24"/>
          <w:u w:val="single"/>
        </w:rPr>
        <w:t>至</w:t>
      </w:r>
      <w:r w:rsidRPr="0041354D">
        <w:rPr>
          <w:rFonts w:ascii="Arial" w:eastAsia="標楷體" w:hAnsi="Arial" w:cs="Arial"/>
          <w:b/>
          <w:bCs/>
          <w:w w:val="95"/>
          <w:sz w:val="24"/>
          <w:u w:val="single"/>
        </w:rPr>
        <w:t>25</w:t>
      </w:r>
      <w:r w:rsidRPr="0041354D">
        <w:rPr>
          <w:rFonts w:ascii="Arial" w:eastAsia="標楷體" w:hAnsi="Arial" w:cs="Arial"/>
          <w:b/>
          <w:bCs/>
          <w:w w:val="95"/>
          <w:sz w:val="24"/>
          <w:u w:val="single"/>
        </w:rPr>
        <w:t>頁</w:t>
      </w:r>
      <w:proofErr w:type="gramStart"/>
      <w:r w:rsidRPr="0041354D">
        <w:rPr>
          <w:rFonts w:ascii="Arial" w:eastAsia="標楷體" w:hAnsi="Arial" w:cs="Arial"/>
          <w:b/>
          <w:bCs/>
          <w:spacing w:val="-5"/>
          <w:w w:val="95"/>
          <w:sz w:val="24"/>
        </w:rPr>
        <w:t>之間</w:t>
      </w:r>
      <w:r w:rsidRPr="00893309">
        <w:rPr>
          <w:rFonts w:ascii="Arial" w:eastAsia="標楷體" w:hAnsi="Arial" w:cs="Arial"/>
          <w:spacing w:val="-5"/>
          <w:w w:val="95"/>
          <w:sz w:val="24"/>
        </w:rPr>
        <w:t>，</w:t>
      </w:r>
      <w:proofErr w:type="gramEnd"/>
      <w:r w:rsidRPr="00893309">
        <w:rPr>
          <w:rFonts w:ascii="Arial" w:eastAsia="標楷體" w:hAnsi="Arial" w:cs="Arial"/>
          <w:spacing w:val="-5"/>
          <w:w w:val="95"/>
          <w:sz w:val="24"/>
        </w:rPr>
        <w:t>簡報總頁數未控制於</w:t>
      </w:r>
      <w:r w:rsidRPr="00893309">
        <w:rPr>
          <w:rFonts w:ascii="Arial" w:eastAsia="標楷體" w:hAnsi="Arial" w:cs="Arial"/>
          <w:w w:val="95"/>
          <w:sz w:val="24"/>
        </w:rPr>
        <w:t>15</w:t>
      </w:r>
      <w:r w:rsidRPr="00893309">
        <w:rPr>
          <w:rFonts w:ascii="Arial" w:eastAsia="標楷體" w:hAnsi="Arial" w:cs="Arial"/>
          <w:w w:val="95"/>
          <w:sz w:val="24"/>
        </w:rPr>
        <w:t>至</w:t>
      </w:r>
      <w:r w:rsidRPr="00893309">
        <w:rPr>
          <w:rFonts w:ascii="Arial" w:eastAsia="標楷體" w:hAnsi="Arial" w:cs="Arial"/>
          <w:w w:val="95"/>
          <w:sz w:val="24"/>
        </w:rPr>
        <w:t>25</w:t>
      </w:r>
      <w:r w:rsidRPr="00893309">
        <w:rPr>
          <w:rFonts w:ascii="Arial" w:eastAsia="標楷體" w:hAnsi="Arial" w:cs="Arial"/>
          <w:spacing w:val="-5"/>
          <w:w w:val="95"/>
          <w:sz w:val="24"/>
        </w:rPr>
        <w:t>頁之間者，每多出</w:t>
      </w:r>
      <w:r w:rsidRPr="00893309">
        <w:rPr>
          <w:rFonts w:ascii="Arial" w:eastAsia="標楷體" w:hAnsi="Arial" w:cs="Arial"/>
          <w:spacing w:val="-5"/>
          <w:sz w:val="24"/>
        </w:rPr>
        <w:t>或少於</w:t>
      </w:r>
      <w:r w:rsidRPr="00893309">
        <w:rPr>
          <w:rFonts w:ascii="Arial" w:eastAsia="標楷體" w:hAnsi="Arial" w:cs="Arial"/>
          <w:spacing w:val="-5"/>
          <w:sz w:val="24"/>
        </w:rPr>
        <w:t>1</w:t>
      </w:r>
      <w:r w:rsidRPr="00893309">
        <w:rPr>
          <w:rFonts w:ascii="Arial" w:eastAsia="標楷體" w:hAnsi="Arial" w:cs="Arial"/>
          <w:spacing w:val="-5"/>
          <w:sz w:val="24"/>
        </w:rPr>
        <w:t>頁，</w:t>
      </w:r>
      <w:r w:rsidRPr="0041354D">
        <w:rPr>
          <w:rFonts w:ascii="Arial" w:eastAsia="標楷體" w:hAnsi="Arial" w:cs="Arial"/>
          <w:b/>
          <w:bCs/>
          <w:spacing w:val="-5"/>
          <w:sz w:val="24"/>
        </w:rPr>
        <w:t>酌予扣</w:t>
      </w:r>
      <w:r w:rsidRPr="0041354D">
        <w:rPr>
          <w:rFonts w:ascii="Arial" w:eastAsia="標楷體" w:hAnsi="Arial" w:cs="Arial"/>
          <w:b/>
          <w:bCs/>
          <w:spacing w:val="-5"/>
          <w:sz w:val="24"/>
        </w:rPr>
        <w:t>2</w:t>
      </w:r>
      <w:r w:rsidRPr="0041354D">
        <w:rPr>
          <w:rFonts w:ascii="Arial" w:eastAsia="標楷體" w:hAnsi="Arial" w:cs="Arial"/>
          <w:b/>
          <w:bCs/>
          <w:spacing w:val="-5"/>
          <w:sz w:val="24"/>
        </w:rPr>
        <w:t>分</w:t>
      </w:r>
      <w:r w:rsidRPr="00893309">
        <w:rPr>
          <w:rFonts w:ascii="Arial" w:eastAsia="標楷體" w:hAnsi="Arial" w:cs="Arial"/>
          <w:spacing w:val="-5"/>
          <w:sz w:val="24"/>
        </w:rPr>
        <w:t>。</w:t>
      </w:r>
    </w:p>
    <w:p w14:paraId="09242E93" w14:textId="77777777" w:rsidR="008F5757" w:rsidRPr="00893309" w:rsidRDefault="008F5757" w:rsidP="008F5757">
      <w:pPr>
        <w:pStyle w:val="a3"/>
        <w:spacing w:line="276" w:lineRule="auto"/>
        <w:ind w:left="249" w:right="678"/>
        <w:rPr>
          <w:rFonts w:ascii="Arial" w:eastAsia="標楷體" w:hAnsi="Arial" w:cs="Arial"/>
        </w:rPr>
      </w:pPr>
      <w:r w:rsidRPr="00893309">
        <w:rPr>
          <w:rFonts w:ascii="Arial" w:eastAsia="標楷體" w:hAnsi="Arial" w:cs="Arial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BD50E9" wp14:editId="63D5E843">
                <wp:simplePos x="0" y="0"/>
                <wp:positionH relativeFrom="page">
                  <wp:posOffset>2131060</wp:posOffset>
                </wp:positionH>
                <wp:positionV relativeFrom="paragraph">
                  <wp:posOffset>476250</wp:posOffset>
                </wp:positionV>
                <wp:extent cx="763270" cy="0"/>
                <wp:effectExtent l="0" t="0" r="0" b="0"/>
                <wp:wrapNone/>
                <wp:docPr id="9" name="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A3166B6" id=" 7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7.8pt,37.5pt" to="227.9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" strokeweight=".6pt">
                <o:lock v:ext="edit" shapetype="f"/>
                <w10:wrap anchorx="page"/>
              </v:line>
            </w:pict>
          </mc:Fallback>
        </mc:AlternateContent>
      </w:r>
      <w:r w:rsidRPr="00893309">
        <w:rPr>
          <w:rFonts w:ascii="Arial" w:eastAsia="標楷體" w:hAnsi="Arial" w:cs="Arial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3C48A7" wp14:editId="43BC013D">
                <wp:simplePos x="0" y="0"/>
                <wp:positionH relativeFrom="page">
                  <wp:posOffset>4112895</wp:posOffset>
                </wp:positionH>
                <wp:positionV relativeFrom="paragraph">
                  <wp:posOffset>476250</wp:posOffset>
                </wp:positionV>
                <wp:extent cx="610870" cy="0"/>
                <wp:effectExtent l="0" t="0" r="0" b="0"/>
                <wp:wrapNone/>
                <wp:docPr id="8" name="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08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EEAD70" id=" 7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85pt,37.5pt" to="371.9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" strokeweight=".6pt">
                <o:lock v:ext="edit" shapetype="f"/>
                <w10:wrap anchorx="page"/>
              </v:line>
            </w:pict>
          </mc:Fallback>
        </mc:AlternateContent>
      </w:r>
      <w:r w:rsidRPr="00893309">
        <w:rPr>
          <w:rFonts w:ascii="Arial" w:eastAsia="標楷體" w:hAnsi="Arial" w:cs="Arial"/>
        </w:rPr>
        <w:t>二、</w:t>
      </w:r>
      <w:r w:rsidRPr="00893309">
        <w:rPr>
          <w:rFonts w:ascii="Arial" w:eastAsia="標楷體" w:hAnsi="Arial" w:cs="Arial"/>
        </w:rPr>
        <w:t xml:space="preserve"> </w:t>
      </w:r>
      <w:r w:rsidRPr="00893309">
        <w:rPr>
          <w:rFonts w:ascii="Arial" w:eastAsia="標楷體" w:hAnsi="Arial" w:cs="Arial"/>
        </w:rPr>
        <w:t>簡報之組織架構應具</w:t>
      </w:r>
      <w:r w:rsidRPr="0041354D">
        <w:rPr>
          <w:rFonts w:ascii="Arial" w:eastAsia="標楷體" w:hAnsi="Arial" w:cs="Arial"/>
          <w:b/>
          <w:bCs/>
          <w:u w:val="single"/>
        </w:rPr>
        <w:t>邏輯合理性</w:t>
      </w:r>
      <w:r w:rsidRPr="00893309">
        <w:rPr>
          <w:rFonts w:ascii="Arial" w:eastAsia="標楷體" w:hAnsi="Arial" w:cs="Arial"/>
        </w:rPr>
        <w:t>，簡報中請呈現</w:t>
      </w:r>
      <w:r w:rsidRPr="0041354D">
        <w:rPr>
          <w:rFonts w:ascii="Arial" w:eastAsia="標楷體" w:hAnsi="Arial" w:cs="Arial"/>
          <w:b/>
          <w:bCs/>
          <w:u w:val="single"/>
        </w:rPr>
        <w:t>提報目錄</w:t>
      </w:r>
      <w:r w:rsidRPr="00893309">
        <w:rPr>
          <w:rFonts w:ascii="Arial" w:eastAsia="標楷體" w:hAnsi="Arial" w:cs="Arial"/>
        </w:rPr>
        <w:t>。</w:t>
      </w:r>
    </w:p>
    <w:p w14:paraId="4C1B7200" w14:textId="77777777" w:rsidR="008F5757" w:rsidRPr="00893309" w:rsidRDefault="008F5757" w:rsidP="008F5757">
      <w:pPr>
        <w:pStyle w:val="a3"/>
        <w:spacing w:line="276" w:lineRule="auto"/>
        <w:ind w:left="249" w:right="678"/>
        <w:rPr>
          <w:rFonts w:ascii="Arial" w:eastAsia="標楷體" w:hAnsi="Arial" w:cs="Arial"/>
        </w:rPr>
      </w:pPr>
      <w:r w:rsidRPr="00893309">
        <w:rPr>
          <w:rFonts w:ascii="Arial" w:eastAsia="標楷體" w:hAnsi="Arial" w:cs="Arial"/>
        </w:rPr>
        <w:t>三、</w:t>
      </w:r>
      <w:r w:rsidRPr="00893309">
        <w:rPr>
          <w:rFonts w:ascii="Arial" w:eastAsia="標楷體" w:hAnsi="Arial" w:cs="Arial"/>
        </w:rPr>
        <w:t xml:space="preserve"> </w:t>
      </w:r>
      <w:r w:rsidRPr="00893309">
        <w:rPr>
          <w:rFonts w:ascii="Arial" w:eastAsia="標楷體" w:hAnsi="Arial" w:cs="Arial"/>
        </w:rPr>
        <w:t>簡報設計請使用</w:t>
      </w:r>
      <w:r w:rsidRPr="0041354D">
        <w:rPr>
          <w:rFonts w:ascii="Arial" w:eastAsia="標楷體" w:hAnsi="Arial" w:cs="Arial"/>
          <w:b/>
          <w:bCs/>
        </w:rPr>
        <w:t>投影片母片</w:t>
      </w:r>
      <w:r w:rsidRPr="00893309">
        <w:rPr>
          <w:rFonts w:ascii="Arial" w:eastAsia="標楷體" w:hAnsi="Arial" w:cs="Arial"/>
        </w:rPr>
        <w:t>設計，圖文編排應</w:t>
      </w:r>
      <w:r w:rsidRPr="0041354D">
        <w:rPr>
          <w:rFonts w:ascii="Arial" w:eastAsia="標楷體" w:hAnsi="Arial" w:cs="Arial"/>
          <w:b/>
          <w:bCs/>
        </w:rPr>
        <w:t>清晰易讀</w:t>
      </w:r>
      <w:r w:rsidRPr="00893309">
        <w:rPr>
          <w:rFonts w:ascii="Arial" w:eastAsia="標楷體" w:hAnsi="Arial" w:cs="Arial"/>
        </w:rPr>
        <w:t>。</w:t>
      </w:r>
    </w:p>
    <w:p w14:paraId="53F15778" w14:textId="2CBCECC6" w:rsidR="008F5757" w:rsidRPr="00893309" w:rsidRDefault="008F5757" w:rsidP="008F5757">
      <w:pPr>
        <w:pStyle w:val="a3"/>
        <w:spacing w:line="276" w:lineRule="auto"/>
        <w:ind w:left="819" w:right="229" w:hanging="567"/>
        <w:rPr>
          <w:rFonts w:ascii="Arial" w:eastAsia="標楷體" w:hAnsi="Arial" w:cs="Arial"/>
        </w:rPr>
      </w:pPr>
      <w:r w:rsidRPr="00893309">
        <w:rPr>
          <w:rFonts w:ascii="Arial" w:eastAsia="標楷體" w:hAnsi="Arial" w:cs="Arial"/>
        </w:rPr>
        <w:t>四、</w:t>
      </w:r>
      <w:r w:rsidRPr="00893309">
        <w:rPr>
          <w:rFonts w:ascii="Arial" w:eastAsia="標楷體" w:hAnsi="Arial" w:cs="Arial"/>
        </w:rPr>
        <w:t xml:space="preserve"> </w:t>
      </w:r>
      <w:r w:rsidRPr="00893309">
        <w:rPr>
          <w:rFonts w:ascii="Arial" w:eastAsia="標楷體" w:hAnsi="Arial" w:cs="Arial"/>
        </w:rPr>
        <w:t>請適當壓縮簡報檔中之圖片，使適用於網頁與投影機，並刪除圖片的剪裁區域。未完成或不正確者，將依情形酌予扣</w:t>
      </w:r>
      <w:r w:rsidRPr="00893309">
        <w:rPr>
          <w:rFonts w:ascii="Arial" w:eastAsia="標楷體" w:hAnsi="Arial" w:cs="Arial"/>
        </w:rPr>
        <w:t>1</w:t>
      </w:r>
      <w:r w:rsidRPr="00893309">
        <w:rPr>
          <w:rFonts w:ascii="Arial" w:eastAsia="標楷體" w:hAnsi="Arial" w:cs="Arial"/>
        </w:rPr>
        <w:t>至</w:t>
      </w:r>
      <w:r w:rsidRPr="00893309">
        <w:rPr>
          <w:rFonts w:ascii="Arial" w:eastAsia="標楷體" w:hAnsi="Arial" w:cs="Arial"/>
        </w:rPr>
        <w:t>2</w:t>
      </w:r>
      <w:r w:rsidRPr="00893309">
        <w:rPr>
          <w:rFonts w:ascii="Arial" w:eastAsia="標楷體" w:hAnsi="Arial" w:cs="Arial"/>
        </w:rPr>
        <w:t>分。</w:t>
      </w:r>
      <w:r w:rsidR="000300FD">
        <w:rPr>
          <w:rFonts w:ascii="Arial" w:eastAsia="標楷體" w:hAnsi="Arial" w:cs="Arial" w:hint="eastAsia"/>
        </w:rPr>
        <w:t>圖片檔案請於試題</w:t>
      </w:r>
      <w:r w:rsidR="000300FD">
        <w:rPr>
          <w:rFonts w:ascii="Arial" w:eastAsia="標楷體" w:hAnsi="Arial" w:cs="Arial" w:hint="eastAsia"/>
        </w:rPr>
        <w:t>word</w:t>
      </w:r>
      <w:r w:rsidR="000300FD">
        <w:rPr>
          <w:rFonts w:ascii="Arial" w:eastAsia="標楷體" w:hAnsi="Arial" w:cs="Arial" w:hint="eastAsia"/>
        </w:rPr>
        <w:t>檔中，直接擷取。</w:t>
      </w:r>
      <w:bookmarkStart w:id="0" w:name="_GoBack"/>
      <w:bookmarkEnd w:id="0"/>
    </w:p>
    <w:p w14:paraId="6CB57EE4" w14:textId="6CE00D79" w:rsidR="008F5757" w:rsidRPr="00893309" w:rsidRDefault="0041354D" w:rsidP="008F5757">
      <w:pPr>
        <w:pStyle w:val="a3"/>
        <w:spacing w:line="276" w:lineRule="auto"/>
        <w:ind w:left="819" w:right="251" w:hanging="567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spacing w:val="-9"/>
        </w:rPr>
        <w:t>五</w:t>
      </w:r>
      <w:r w:rsidR="008F5757" w:rsidRPr="00893309">
        <w:rPr>
          <w:rFonts w:ascii="Arial" w:eastAsia="標楷體" w:hAnsi="Arial" w:cs="Arial"/>
          <w:spacing w:val="-9"/>
        </w:rPr>
        <w:t>、</w:t>
      </w:r>
      <w:r w:rsidR="008F5757" w:rsidRPr="00893309">
        <w:rPr>
          <w:rFonts w:ascii="Arial" w:eastAsia="標楷體" w:hAnsi="Arial" w:cs="Arial"/>
          <w:spacing w:val="-9"/>
        </w:rPr>
        <w:t xml:space="preserve"> </w:t>
      </w:r>
      <w:r w:rsidR="008F5757" w:rsidRPr="00893309">
        <w:rPr>
          <w:rFonts w:ascii="Arial" w:eastAsia="標楷體" w:hAnsi="Arial" w:cs="Arial"/>
        </w:rPr>
        <w:t>請使用</w:t>
      </w:r>
      <w:r w:rsidR="008F5757" w:rsidRPr="0041354D">
        <w:rPr>
          <w:rFonts w:ascii="Arial" w:eastAsia="標楷體" w:hAnsi="Arial" w:cs="Arial"/>
          <w:b/>
          <w:bCs/>
          <w:u w:val="single"/>
        </w:rPr>
        <w:t>SmartArt</w:t>
      </w:r>
      <w:r w:rsidR="008F5757" w:rsidRPr="0041354D">
        <w:rPr>
          <w:rFonts w:ascii="Arial" w:eastAsia="標楷體" w:hAnsi="Arial" w:cs="Arial"/>
          <w:b/>
          <w:bCs/>
          <w:u w:val="single"/>
        </w:rPr>
        <w:t>圖形</w:t>
      </w:r>
      <w:r w:rsidR="008F5757" w:rsidRPr="00893309">
        <w:rPr>
          <w:rFonts w:ascii="Arial" w:eastAsia="標楷體" w:hAnsi="Arial" w:cs="Arial"/>
        </w:rPr>
        <w:t>輔以其他工具，繪製</w:t>
      </w:r>
      <w:r w:rsidR="008F5757" w:rsidRPr="0041354D">
        <w:rPr>
          <w:rFonts w:ascii="Arial" w:eastAsia="標楷體" w:hAnsi="Arial" w:cs="Arial"/>
          <w:b/>
          <w:bCs/>
        </w:rPr>
        <w:t>「教育部</w:t>
      </w:r>
      <w:r w:rsidR="008F5757" w:rsidRPr="0041354D">
        <w:rPr>
          <w:rFonts w:ascii="Arial" w:eastAsia="標楷體" w:hAnsi="Arial" w:cs="Arial"/>
          <w:b/>
          <w:bCs/>
        </w:rPr>
        <w:t>108</w:t>
      </w:r>
      <w:proofErr w:type="gramStart"/>
      <w:r w:rsidR="008F5757" w:rsidRPr="0041354D">
        <w:rPr>
          <w:rFonts w:ascii="Arial" w:eastAsia="標楷體" w:hAnsi="Arial" w:cs="Arial"/>
          <w:b/>
          <w:bCs/>
        </w:rPr>
        <w:t>新課綱</w:t>
      </w:r>
      <w:proofErr w:type="gramEnd"/>
      <w:r w:rsidR="008F5757" w:rsidRPr="0041354D">
        <w:rPr>
          <w:rFonts w:ascii="Arial" w:eastAsia="標楷體" w:hAnsi="Arial" w:cs="Arial"/>
          <w:b/>
          <w:bCs/>
        </w:rPr>
        <w:t>籌備團隊」之組織架構圖</w:t>
      </w:r>
      <w:r w:rsidR="008F5757" w:rsidRPr="00893309">
        <w:rPr>
          <w:rFonts w:ascii="Arial" w:eastAsia="標楷體" w:hAnsi="Arial" w:cs="Arial"/>
        </w:rPr>
        <w:t>，並於簡報適當內容中呈現組織架構及部門名稱，未完成或不正確者，將依情形每</w:t>
      </w:r>
      <w:proofErr w:type="gramStart"/>
      <w:r w:rsidR="008F5757" w:rsidRPr="00893309">
        <w:rPr>
          <w:rFonts w:ascii="Arial" w:eastAsia="標楷體" w:hAnsi="Arial" w:cs="Arial"/>
        </w:rPr>
        <w:t>個</w:t>
      </w:r>
      <w:proofErr w:type="gramEnd"/>
      <w:r w:rsidR="008F5757" w:rsidRPr="00893309">
        <w:rPr>
          <w:rFonts w:ascii="Arial" w:eastAsia="標楷體" w:hAnsi="Arial" w:cs="Arial"/>
        </w:rPr>
        <w:t>部份酌予扣</w:t>
      </w:r>
      <w:r w:rsidR="008F5757" w:rsidRPr="00893309">
        <w:rPr>
          <w:rFonts w:ascii="Arial" w:eastAsia="標楷體" w:hAnsi="Arial" w:cs="Arial"/>
        </w:rPr>
        <w:t>1</w:t>
      </w:r>
      <w:r w:rsidR="008F5757" w:rsidRPr="00893309">
        <w:rPr>
          <w:rFonts w:ascii="Arial" w:eastAsia="標楷體" w:hAnsi="Arial" w:cs="Arial"/>
        </w:rPr>
        <w:t>至</w:t>
      </w:r>
      <w:r w:rsidR="008F5757" w:rsidRPr="00893309">
        <w:rPr>
          <w:rFonts w:ascii="Arial" w:eastAsia="標楷體" w:hAnsi="Arial" w:cs="Arial"/>
        </w:rPr>
        <w:t>5</w:t>
      </w:r>
      <w:r w:rsidR="008F5757" w:rsidRPr="00893309">
        <w:rPr>
          <w:rFonts w:ascii="Arial" w:eastAsia="標楷體" w:hAnsi="Arial" w:cs="Arial"/>
        </w:rPr>
        <w:t>分。</w:t>
      </w:r>
    </w:p>
    <w:p w14:paraId="01654EF4" w14:textId="65C7B01D" w:rsidR="00893309" w:rsidRPr="00893309" w:rsidRDefault="0041354D" w:rsidP="00893309">
      <w:pPr>
        <w:pStyle w:val="Default"/>
        <w:ind w:leftChars="129" w:left="284"/>
        <w:rPr>
          <w:rFonts w:ascii="Arial" w:hAnsi="Arial" w:cs="Arial"/>
        </w:rPr>
      </w:pPr>
      <w:r>
        <w:rPr>
          <w:rFonts w:ascii="Arial" w:hAnsi="Arial" w:cs="Arial" w:hint="eastAsia"/>
          <w:spacing w:val="-9"/>
        </w:rPr>
        <w:t>六</w:t>
      </w:r>
      <w:r w:rsidR="008F5757" w:rsidRPr="00893309">
        <w:rPr>
          <w:rFonts w:ascii="Arial" w:hAnsi="Arial" w:cs="Arial"/>
          <w:spacing w:val="-9"/>
        </w:rPr>
        <w:t>、</w:t>
      </w:r>
      <w:r w:rsidR="008F5757" w:rsidRPr="00893309">
        <w:rPr>
          <w:rFonts w:ascii="Arial" w:hAnsi="Arial" w:cs="Arial"/>
          <w:spacing w:val="-9"/>
        </w:rPr>
        <w:t xml:space="preserve"> </w:t>
      </w:r>
      <w:r w:rsidR="00893309" w:rsidRPr="00893309">
        <w:rPr>
          <w:rFonts w:ascii="Arial" w:hAnsi="Arial" w:cs="Arial"/>
          <w:sz w:val="23"/>
          <w:szCs w:val="23"/>
        </w:rPr>
        <w:t>請參考提案資料，於簡報適當內容中，</w:t>
      </w:r>
      <w:proofErr w:type="gramStart"/>
      <w:r w:rsidR="00893309" w:rsidRPr="0041354D">
        <w:rPr>
          <w:rFonts w:ascii="Arial" w:hAnsi="Arial" w:cs="Arial"/>
          <w:b/>
          <w:bCs/>
          <w:sz w:val="23"/>
          <w:szCs w:val="23"/>
        </w:rPr>
        <w:t>凸</w:t>
      </w:r>
      <w:proofErr w:type="gramEnd"/>
      <w:r w:rsidR="00893309" w:rsidRPr="0041354D">
        <w:rPr>
          <w:rFonts w:ascii="Arial" w:hAnsi="Arial" w:cs="Arial"/>
          <w:b/>
          <w:bCs/>
          <w:sz w:val="23"/>
          <w:szCs w:val="23"/>
        </w:rPr>
        <w:t>顯</w:t>
      </w:r>
      <w:r w:rsidR="00893309" w:rsidRPr="0041354D">
        <w:rPr>
          <w:rFonts w:ascii="Arial" w:hAnsi="Arial" w:cs="Arial"/>
          <w:b/>
          <w:bCs/>
          <w:sz w:val="23"/>
          <w:szCs w:val="23"/>
        </w:rPr>
        <w:t>108</w:t>
      </w:r>
      <w:proofErr w:type="gramStart"/>
      <w:r w:rsidR="00893309" w:rsidRPr="0041354D">
        <w:rPr>
          <w:rFonts w:ascii="Arial" w:hAnsi="Arial" w:cs="Arial"/>
          <w:b/>
          <w:bCs/>
          <w:sz w:val="23"/>
          <w:szCs w:val="23"/>
        </w:rPr>
        <w:t>新課綱</w:t>
      </w:r>
      <w:proofErr w:type="gramEnd"/>
      <w:r w:rsidR="00893309" w:rsidRPr="0041354D">
        <w:rPr>
          <w:rFonts w:ascii="Arial" w:hAnsi="Arial" w:cs="Arial"/>
          <w:b/>
          <w:bCs/>
          <w:sz w:val="23"/>
          <w:szCs w:val="23"/>
        </w:rPr>
        <w:t>與</w:t>
      </w:r>
      <w:r w:rsidR="00893309" w:rsidRPr="0041354D">
        <w:rPr>
          <w:rFonts w:ascii="Arial" w:hAnsi="Arial" w:cs="Arial"/>
          <w:b/>
          <w:bCs/>
          <w:sz w:val="23"/>
          <w:szCs w:val="23"/>
        </w:rPr>
        <w:t>9</w:t>
      </w:r>
      <w:r w:rsidR="005A5B51">
        <w:rPr>
          <w:rFonts w:ascii="Arial" w:hAnsi="Arial" w:cs="Arial" w:hint="eastAsia"/>
          <w:b/>
          <w:bCs/>
          <w:sz w:val="23"/>
          <w:szCs w:val="23"/>
        </w:rPr>
        <w:t>9</w:t>
      </w:r>
      <w:proofErr w:type="gramStart"/>
      <w:r w:rsidR="00893309" w:rsidRPr="0041354D">
        <w:rPr>
          <w:rFonts w:ascii="Arial" w:hAnsi="Arial" w:cs="Arial"/>
          <w:b/>
          <w:bCs/>
          <w:sz w:val="23"/>
          <w:szCs w:val="23"/>
        </w:rPr>
        <w:t>課綱的</w:t>
      </w:r>
      <w:proofErr w:type="gramEnd"/>
      <w:r w:rsidR="00893309" w:rsidRPr="0041354D">
        <w:rPr>
          <w:rFonts w:ascii="Arial" w:hAnsi="Arial" w:cs="Arial"/>
          <w:b/>
          <w:bCs/>
          <w:sz w:val="23"/>
          <w:szCs w:val="23"/>
        </w:rPr>
        <w:t>優劣差異</w:t>
      </w:r>
      <w:r w:rsidR="00893309" w:rsidRPr="00893309">
        <w:rPr>
          <w:rFonts w:ascii="Arial" w:hAnsi="Arial" w:cs="Arial"/>
          <w:sz w:val="23"/>
          <w:szCs w:val="23"/>
        </w:rPr>
        <w:t>。</w:t>
      </w:r>
    </w:p>
    <w:p w14:paraId="3CFCE59E" w14:textId="56DD2912" w:rsidR="008F5757" w:rsidRPr="00893309" w:rsidRDefault="0041354D" w:rsidP="00893309">
      <w:pPr>
        <w:pStyle w:val="a3"/>
        <w:spacing w:line="276" w:lineRule="auto"/>
        <w:ind w:left="819" w:right="251" w:hanging="511"/>
        <w:rPr>
          <w:rFonts w:ascii="Arial" w:eastAsia="標楷體" w:hAnsi="Arial" w:cs="Arial"/>
          <w:lang w:val="en-US"/>
        </w:rPr>
      </w:pPr>
      <w:r>
        <w:rPr>
          <w:rFonts w:ascii="Arial" w:eastAsia="標楷體" w:hAnsi="Arial" w:cs="Arial" w:hint="eastAsia"/>
          <w:lang w:val="en-US"/>
        </w:rPr>
        <w:t>七</w:t>
      </w:r>
      <w:r w:rsidR="00893309" w:rsidRPr="00893309">
        <w:rPr>
          <w:rFonts w:ascii="Arial" w:eastAsia="標楷體" w:hAnsi="Arial" w:cs="Arial"/>
          <w:lang w:val="en-US"/>
        </w:rPr>
        <w:t>、請參考提案資料，於簡報適當內容中，進行</w:t>
      </w:r>
      <w:r w:rsidR="00893309" w:rsidRPr="0041354D">
        <w:rPr>
          <w:rFonts w:ascii="Arial" w:eastAsia="標楷體" w:hAnsi="Arial" w:cs="Arial"/>
          <w:b/>
          <w:bCs/>
          <w:lang w:val="en-US"/>
        </w:rPr>
        <w:t>外部環境分析</w:t>
      </w:r>
    </w:p>
    <w:p w14:paraId="39A4961D" w14:textId="174B7172" w:rsidR="00893309" w:rsidRPr="00893309" w:rsidRDefault="0041354D" w:rsidP="00893309">
      <w:pPr>
        <w:pStyle w:val="Default"/>
        <w:spacing w:line="276" w:lineRule="auto"/>
        <w:ind w:leftChars="130" w:left="850" w:hangingChars="235" w:hanging="564"/>
        <w:rPr>
          <w:rFonts w:ascii="Arial" w:hAnsi="Arial" w:cs="Arial"/>
        </w:rPr>
      </w:pPr>
      <w:r>
        <w:rPr>
          <w:rFonts w:ascii="Arial" w:hAnsi="Arial" w:cs="Arial" w:hint="eastAsia"/>
        </w:rPr>
        <w:t>八</w:t>
      </w:r>
      <w:r w:rsidR="00893309" w:rsidRPr="00893309">
        <w:rPr>
          <w:rFonts w:ascii="Arial" w:hAnsi="Arial" w:cs="Arial"/>
        </w:rPr>
        <w:t>、</w:t>
      </w:r>
      <w:r w:rsidR="00893309" w:rsidRPr="00893309">
        <w:rPr>
          <w:rFonts w:ascii="Arial" w:hAnsi="Arial" w:cs="Arial"/>
          <w:sz w:val="23"/>
          <w:szCs w:val="23"/>
        </w:rPr>
        <w:t>請參考</w:t>
      </w:r>
      <w:r w:rsidR="00F67957">
        <w:rPr>
          <w:rFonts w:ascii="Arial" w:hAnsi="Arial" w:cs="Arial" w:hint="eastAsia"/>
          <w:sz w:val="23"/>
          <w:szCs w:val="23"/>
        </w:rPr>
        <w:t>文中</w:t>
      </w:r>
      <w:r w:rsidR="00893309" w:rsidRPr="00893309">
        <w:rPr>
          <w:rFonts w:ascii="Arial" w:hAnsi="Arial" w:cs="Arial"/>
          <w:sz w:val="23"/>
          <w:szCs w:val="23"/>
        </w:rPr>
        <w:t>問卷</w:t>
      </w:r>
      <w:r w:rsidR="00F67957">
        <w:rPr>
          <w:rFonts w:ascii="Arial" w:hAnsi="Arial" w:cs="Arial" w:hint="eastAsia"/>
          <w:sz w:val="23"/>
          <w:szCs w:val="23"/>
        </w:rPr>
        <w:t>部分，</w:t>
      </w:r>
      <w:r w:rsidR="00F67957">
        <w:rPr>
          <w:rFonts w:ascii="Arial" w:hAnsi="Arial" w:cs="Arial"/>
          <w:sz w:val="23"/>
          <w:szCs w:val="23"/>
        </w:rPr>
        <w:t>以</w:t>
      </w:r>
      <w:r w:rsidR="00F67957" w:rsidRPr="000A5236">
        <w:rPr>
          <w:rFonts w:ascii="Arial" w:hAnsi="Arial" w:cs="Arial"/>
          <w:b/>
          <w:sz w:val="23"/>
          <w:szCs w:val="23"/>
        </w:rPr>
        <w:t>表格數據或圖</w:t>
      </w:r>
      <w:r w:rsidR="00F67957" w:rsidRPr="000A5236">
        <w:rPr>
          <w:rFonts w:ascii="Arial" w:hAnsi="Arial" w:cs="Arial" w:hint="eastAsia"/>
          <w:b/>
          <w:sz w:val="23"/>
          <w:szCs w:val="23"/>
        </w:rPr>
        <w:t>形</w:t>
      </w:r>
      <w:r w:rsidR="00F85E2E" w:rsidRPr="000A5236">
        <w:rPr>
          <w:rFonts w:ascii="Arial" w:hAnsi="Arial" w:cs="Arial" w:hint="eastAsia"/>
          <w:b/>
          <w:sz w:val="23"/>
          <w:szCs w:val="23"/>
        </w:rPr>
        <w:t>說明</w:t>
      </w:r>
      <w:r w:rsidR="00F67957" w:rsidRPr="000A5236">
        <w:rPr>
          <w:rFonts w:ascii="Arial" w:hAnsi="Arial" w:cs="Arial" w:hint="eastAsia"/>
          <w:b/>
          <w:sz w:val="23"/>
          <w:szCs w:val="23"/>
        </w:rPr>
        <w:t>實施</w:t>
      </w:r>
      <w:r w:rsidR="00F85E2E" w:rsidRPr="000A5236">
        <w:rPr>
          <w:rFonts w:ascii="Arial" w:hAnsi="Arial" w:cs="Arial" w:hint="eastAsia"/>
          <w:b/>
          <w:sz w:val="23"/>
          <w:szCs w:val="23"/>
        </w:rPr>
        <w:t>對象，</w:t>
      </w:r>
      <w:r w:rsidR="00F67957" w:rsidRPr="000A5236">
        <w:rPr>
          <w:rFonts w:ascii="Arial" w:hAnsi="Arial" w:cs="Arial" w:hint="eastAsia"/>
          <w:b/>
          <w:sz w:val="23"/>
          <w:szCs w:val="23"/>
        </w:rPr>
        <w:t>並以數字及圖形表達、以文字說明</w:t>
      </w:r>
      <w:r w:rsidR="005A5B51">
        <w:rPr>
          <w:rFonts w:ascii="Arial" w:hAnsi="Arial" w:cs="Arial" w:hint="eastAsia"/>
          <w:b/>
          <w:sz w:val="23"/>
          <w:szCs w:val="23"/>
        </w:rPr>
        <w:t>施測樣本的</w:t>
      </w:r>
      <w:r w:rsidR="00F67957" w:rsidRPr="000A5236">
        <w:rPr>
          <w:rFonts w:ascii="Arial" w:hAnsi="Arial" w:cs="Arial" w:hint="eastAsia"/>
          <w:b/>
          <w:sz w:val="23"/>
          <w:szCs w:val="23"/>
        </w:rPr>
        <w:t>成長趨勢</w:t>
      </w:r>
      <w:r w:rsidR="00893309" w:rsidRPr="00893309">
        <w:rPr>
          <w:rFonts w:ascii="Arial" w:hAnsi="Arial" w:cs="Arial"/>
          <w:sz w:val="23"/>
          <w:szCs w:val="23"/>
        </w:rPr>
        <w:t>。</w:t>
      </w:r>
      <w:r w:rsidR="00893309" w:rsidRPr="00893309">
        <w:rPr>
          <w:rFonts w:ascii="Arial" w:hAnsi="Arial" w:cs="Arial"/>
          <w:sz w:val="23"/>
          <w:szCs w:val="23"/>
        </w:rPr>
        <w:t xml:space="preserve"> </w:t>
      </w:r>
    </w:p>
    <w:p w14:paraId="1967C4FD" w14:textId="0A8160E4" w:rsidR="008F5757" w:rsidRPr="00893309" w:rsidRDefault="0041354D" w:rsidP="008F5757">
      <w:pPr>
        <w:pStyle w:val="a3"/>
        <w:spacing w:line="276" w:lineRule="auto"/>
        <w:ind w:left="819" w:right="251" w:hanging="567"/>
        <w:rPr>
          <w:rFonts w:ascii="Arial" w:eastAsia="標楷體" w:hAnsi="Arial" w:cs="Arial"/>
          <w:vanish/>
          <w:lang w:val="en-US"/>
          <w:specVanish/>
        </w:rPr>
      </w:pPr>
      <w:r>
        <w:rPr>
          <w:rFonts w:ascii="Arial" w:eastAsia="標楷體" w:hAnsi="Arial" w:cs="Arial" w:hint="eastAsia"/>
          <w:lang w:val="en-US"/>
        </w:rPr>
        <w:t>九</w:t>
      </w:r>
    </w:p>
    <w:p w14:paraId="1AE1AB4F" w14:textId="57A779C7" w:rsidR="00893309" w:rsidRPr="00893309" w:rsidRDefault="00893309" w:rsidP="00893309">
      <w:pPr>
        <w:pStyle w:val="Default"/>
        <w:rPr>
          <w:rFonts w:ascii="Arial" w:hAnsi="Arial" w:cs="Arial"/>
        </w:rPr>
      </w:pPr>
      <w:r w:rsidRPr="00893309">
        <w:rPr>
          <w:rFonts w:ascii="Arial" w:hAnsi="Arial" w:cs="Arial"/>
        </w:rPr>
        <w:t>、</w:t>
      </w:r>
      <w:r w:rsidRPr="00893309">
        <w:rPr>
          <w:rFonts w:ascii="Arial" w:hAnsi="Arial" w:cs="Arial"/>
          <w:sz w:val="23"/>
          <w:szCs w:val="23"/>
        </w:rPr>
        <w:t>請於簡報中適當呈現</w:t>
      </w:r>
      <w:r w:rsidRPr="0041354D">
        <w:rPr>
          <w:rFonts w:ascii="Arial" w:hAnsi="Arial" w:cs="Arial"/>
          <w:b/>
          <w:bCs/>
          <w:sz w:val="23"/>
          <w:szCs w:val="23"/>
        </w:rPr>
        <w:t>108</w:t>
      </w:r>
      <w:proofErr w:type="gramStart"/>
      <w:r w:rsidRPr="0041354D">
        <w:rPr>
          <w:rFonts w:ascii="Arial" w:hAnsi="Arial" w:cs="Arial"/>
          <w:b/>
          <w:bCs/>
          <w:sz w:val="23"/>
          <w:szCs w:val="23"/>
        </w:rPr>
        <w:t>課綱的</w:t>
      </w:r>
      <w:proofErr w:type="gramEnd"/>
      <w:r w:rsidRPr="0041354D">
        <w:rPr>
          <w:rFonts w:ascii="Arial" w:hAnsi="Arial" w:cs="Arial"/>
          <w:b/>
          <w:bCs/>
          <w:sz w:val="23"/>
          <w:szCs w:val="23"/>
        </w:rPr>
        <w:t>SWOT</w:t>
      </w:r>
      <w:r w:rsidRPr="0041354D">
        <w:rPr>
          <w:rFonts w:ascii="Arial" w:hAnsi="Arial" w:cs="Arial"/>
          <w:b/>
          <w:bCs/>
          <w:sz w:val="23"/>
          <w:szCs w:val="23"/>
        </w:rPr>
        <w:t>分析資料</w:t>
      </w:r>
      <w:r w:rsidR="00F85E2E">
        <w:rPr>
          <w:rFonts w:ascii="Arial" w:hAnsi="Arial" w:cs="Arial"/>
          <w:sz w:val="23"/>
          <w:szCs w:val="23"/>
        </w:rPr>
        <w:t>，以說服</w:t>
      </w:r>
      <w:r w:rsidRPr="00893309">
        <w:rPr>
          <w:rFonts w:ascii="Arial" w:hAnsi="Arial" w:cs="Arial"/>
          <w:sz w:val="23"/>
          <w:szCs w:val="23"/>
        </w:rPr>
        <w:t>評審</w:t>
      </w:r>
      <w:r w:rsidR="00F85E2E">
        <w:rPr>
          <w:rFonts w:ascii="Arial" w:hAnsi="Arial" w:cs="Arial" w:hint="eastAsia"/>
          <w:sz w:val="23"/>
          <w:szCs w:val="23"/>
        </w:rPr>
        <w:t>委員</w:t>
      </w:r>
      <w:r w:rsidRPr="00893309">
        <w:rPr>
          <w:rFonts w:ascii="Arial" w:hAnsi="Arial" w:cs="Arial"/>
          <w:sz w:val="23"/>
          <w:szCs w:val="23"/>
        </w:rPr>
        <w:t>。</w:t>
      </w:r>
    </w:p>
    <w:p w14:paraId="09D1EB0A" w14:textId="206EC13A" w:rsidR="008F5757" w:rsidRPr="00893309" w:rsidRDefault="00893309" w:rsidP="008F5757">
      <w:pPr>
        <w:pStyle w:val="a3"/>
        <w:spacing w:line="276" w:lineRule="auto"/>
        <w:ind w:left="819" w:right="229" w:hanging="567"/>
        <w:rPr>
          <w:rFonts w:ascii="Arial" w:eastAsia="標楷體" w:hAnsi="Arial" w:cs="Arial"/>
        </w:rPr>
      </w:pPr>
      <w:r w:rsidRPr="00893309">
        <w:rPr>
          <w:rFonts w:ascii="Arial" w:eastAsia="標楷體" w:hAnsi="Arial" w:cs="Arial"/>
        </w:rPr>
        <w:t>十</w:t>
      </w:r>
      <w:r w:rsidR="008F5757" w:rsidRPr="00893309">
        <w:rPr>
          <w:rFonts w:ascii="Arial" w:eastAsia="標楷體" w:hAnsi="Arial" w:cs="Arial"/>
        </w:rPr>
        <w:t>、</w:t>
      </w:r>
      <w:r w:rsidR="008F5757" w:rsidRPr="00893309">
        <w:rPr>
          <w:rFonts w:ascii="Arial" w:eastAsia="標楷體" w:hAnsi="Arial" w:cs="Arial"/>
        </w:rPr>
        <w:t xml:space="preserve"> </w:t>
      </w:r>
      <w:r w:rsidR="008F5757" w:rsidRPr="00893309">
        <w:rPr>
          <w:rFonts w:ascii="Arial" w:eastAsia="標楷體" w:hAnsi="Arial" w:cs="Arial"/>
        </w:rPr>
        <w:t>請為簡報設定頁碼，除標題投影片不顯示頁碼外，其他所有投影片均顯示頁碼。未完成或不正確者，將依情形</w:t>
      </w:r>
      <w:r w:rsidR="008F5757" w:rsidRPr="0041354D">
        <w:rPr>
          <w:rFonts w:ascii="Arial" w:eastAsia="標楷體" w:hAnsi="Arial" w:cs="Arial"/>
          <w:b/>
          <w:bCs/>
        </w:rPr>
        <w:t>酌予扣</w:t>
      </w:r>
      <w:r w:rsidR="008F5757" w:rsidRPr="0041354D">
        <w:rPr>
          <w:rFonts w:ascii="Arial" w:eastAsia="標楷體" w:hAnsi="Arial" w:cs="Arial"/>
          <w:b/>
          <w:bCs/>
        </w:rPr>
        <w:t>1</w:t>
      </w:r>
      <w:r w:rsidR="008F5757" w:rsidRPr="0041354D">
        <w:rPr>
          <w:rFonts w:ascii="Arial" w:eastAsia="標楷體" w:hAnsi="Arial" w:cs="Arial"/>
          <w:b/>
          <w:bCs/>
        </w:rPr>
        <w:t>至</w:t>
      </w:r>
      <w:r w:rsidR="008F5757" w:rsidRPr="0041354D">
        <w:rPr>
          <w:rFonts w:ascii="Arial" w:eastAsia="標楷體" w:hAnsi="Arial" w:cs="Arial"/>
          <w:b/>
          <w:bCs/>
        </w:rPr>
        <w:t>2</w:t>
      </w:r>
      <w:r w:rsidR="008F5757" w:rsidRPr="0041354D">
        <w:rPr>
          <w:rFonts w:ascii="Arial" w:eastAsia="標楷體" w:hAnsi="Arial" w:cs="Arial"/>
          <w:b/>
          <w:bCs/>
        </w:rPr>
        <w:t>分</w:t>
      </w:r>
      <w:r w:rsidR="008F5757" w:rsidRPr="00893309">
        <w:rPr>
          <w:rFonts w:ascii="Arial" w:eastAsia="標楷體" w:hAnsi="Arial" w:cs="Arial"/>
        </w:rPr>
        <w:t>。</w:t>
      </w:r>
    </w:p>
    <w:p w14:paraId="55329C00" w14:textId="4EEB30EB" w:rsidR="008F5757" w:rsidRPr="00893309" w:rsidRDefault="00893309" w:rsidP="008F5757">
      <w:pPr>
        <w:pStyle w:val="a3"/>
        <w:spacing w:line="276" w:lineRule="auto"/>
        <w:ind w:left="252"/>
        <w:rPr>
          <w:rFonts w:ascii="Arial" w:eastAsia="標楷體" w:hAnsi="Arial" w:cs="Arial"/>
        </w:rPr>
      </w:pPr>
      <w:r w:rsidRPr="00893309">
        <w:rPr>
          <w:rFonts w:ascii="Arial" w:eastAsia="標楷體" w:hAnsi="Arial" w:cs="Arial"/>
        </w:rPr>
        <w:t>十</w:t>
      </w:r>
      <w:r w:rsidR="0041354D">
        <w:rPr>
          <w:rFonts w:ascii="Arial" w:eastAsia="標楷體" w:hAnsi="Arial" w:cs="Arial" w:hint="eastAsia"/>
        </w:rPr>
        <w:t>一</w:t>
      </w:r>
      <w:r w:rsidR="008F5757" w:rsidRPr="00893309">
        <w:rPr>
          <w:rFonts w:ascii="Arial" w:eastAsia="標楷體" w:hAnsi="Arial" w:cs="Arial"/>
        </w:rPr>
        <w:t>、</w:t>
      </w:r>
      <w:r w:rsidR="008F5757" w:rsidRPr="00893309">
        <w:rPr>
          <w:rFonts w:ascii="Arial" w:eastAsia="標楷體" w:hAnsi="Arial" w:cs="Arial"/>
        </w:rPr>
        <w:t xml:space="preserve"> </w:t>
      </w:r>
      <w:r w:rsidR="008F5757" w:rsidRPr="00893309">
        <w:rPr>
          <w:rFonts w:ascii="Arial" w:eastAsia="標楷體" w:hAnsi="Arial" w:cs="Arial"/>
        </w:rPr>
        <w:t>請</w:t>
      </w:r>
      <w:r w:rsidR="008F5757" w:rsidRPr="00504705">
        <w:rPr>
          <w:rFonts w:ascii="Arial" w:eastAsia="標楷體" w:hAnsi="Arial" w:cs="Arial"/>
          <w:u w:val="single"/>
        </w:rPr>
        <w:t>以</w:t>
      </w:r>
      <w:r w:rsidR="000A5236" w:rsidRPr="00504705">
        <w:rPr>
          <w:rFonts w:ascii="Arial" w:eastAsia="標楷體" w:hAnsi="Arial" w:cs="Arial" w:hint="eastAsia"/>
          <w:b/>
          <w:bCs/>
          <w:u w:val="single"/>
        </w:rPr>
        <w:t>參賽編號</w:t>
      </w:r>
      <w:r w:rsidR="008F5757" w:rsidRPr="00504705">
        <w:rPr>
          <w:rFonts w:ascii="Arial" w:eastAsia="標楷體" w:hAnsi="Arial" w:cs="Arial"/>
          <w:u w:val="single"/>
        </w:rPr>
        <w:t>為</w:t>
      </w:r>
      <w:r w:rsidR="008F5757" w:rsidRPr="00504705">
        <w:rPr>
          <w:rFonts w:ascii="Arial" w:eastAsia="標楷體" w:hAnsi="Arial" w:cs="Arial"/>
          <w:b/>
          <w:bCs/>
          <w:u w:val="single"/>
        </w:rPr>
        <w:t>檔案名稱</w:t>
      </w:r>
      <w:r w:rsidR="000A5236">
        <w:rPr>
          <w:rFonts w:ascii="Arial" w:eastAsia="標楷體" w:hAnsi="Arial" w:cs="Arial"/>
        </w:rPr>
        <w:t>建立下</w:t>
      </w:r>
      <w:r w:rsidR="000A5236">
        <w:rPr>
          <w:rFonts w:ascii="Arial" w:eastAsia="標楷體" w:hAnsi="Arial" w:cs="Arial" w:hint="eastAsia"/>
        </w:rPr>
        <w:t>面</w:t>
      </w:r>
      <w:r w:rsidR="000A5236">
        <w:rPr>
          <w:rFonts w:ascii="Arial" w:eastAsia="標楷體" w:hAnsi="Arial" w:cs="Arial" w:hint="eastAsia"/>
        </w:rPr>
        <w:t xml:space="preserve"> 3 </w:t>
      </w:r>
      <w:proofErr w:type="gramStart"/>
      <w:r w:rsidR="000A5236">
        <w:rPr>
          <w:rFonts w:ascii="Arial" w:eastAsia="標楷體" w:hAnsi="Arial" w:cs="Arial" w:hint="eastAsia"/>
        </w:rPr>
        <w:t>個</w:t>
      </w:r>
      <w:proofErr w:type="gramEnd"/>
      <w:r w:rsidR="008F5757" w:rsidRPr="00893309">
        <w:rPr>
          <w:rFonts w:ascii="Arial" w:eastAsia="標楷體" w:hAnsi="Arial" w:cs="Arial"/>
        </w:rPr>
        <w:t>檔案。</w:t>
      </w:r>
    </w:p>
    <w:p w14:paraId="11977CC7" w14:textId="77777777" w:rsidR="008F5757" w:rsidRPr="00893309" w:rsidRDefault="008F5757" w:rsidP="008F5757">
      <w:pPr>
        <w:pStyle w:val="a3"/>
        <w:spacing w:line="276" w:lineRule="auto"/>
        <w:ind w:left="1059"/>
        <w:rPr>
          <w:rFonts w:ascii="Arial" w:eastAsia="標楷體" w:hAnsi="Arial" w:cs="Arial"/>
        </w:rPr>
      </w:pPr>
      <w:r w:rsidRPr="00893309">
        <w:rPr>
          <w:rFonts w:ascii="Arial" w:eastAsia="標楷體" w:hAnsi="Arial" w:cs="Arial"/>
        </w:rPr>
        <w:t>(1)</w:t>
      </w:r>
      <w:r w:rsidRPr="00893309">
        <w:rPr>
          <w:rFonts w:ascii="Arial" w:eastAsia="標楷體" w:hAnsi="Arial" w:cs="Arial"/>
        </w:rPr>
        <w:t>簡報檔</w:t>
      </w:r>
      <w:r w:rsidRPr="00893309">
        <w:rPr>
          <w:rFonts w:ascii="Arial" w:eastAsia="標楷體" w:hAnsi="Arial" w:cs="Arial"/>
        </w:rPr>
        <w:t xml:space="preserve"> (2)</w:t>
      </w:r>
      <w:r w:rsidRPr="00893309">
        <w:rPr>
          <w:rFonts w:ascii="Arial" w:eastAsia="標楷體" w:hAnsi="Arial" w:cs="Arial"/>
        </w:rPr>
        <w:t>簡報播放檔</w:t>
      </w:r>
      <w:r w:rsidRPr="00893309">
        <w:rPr>
          <w:rFonts w:ascii="Arial" w:eastAsia="標楷體" w:hAnsi="Arial" w:cs="Arial"/>
        </w:rPr>
        <w:t xml:space="preserve"> (3)PDF</w:t>
      </w:r>
      <w:r w:rsidRPr="00893309">
        <w:rPr>
          <w:rFonts w:ascii="Arial" w:eastAsia="標楷體" w:hAnsi="Arial" w:cs="Arial"/>
        </w:rPr>
        <w:t>檔。</w:t>
      </w:r>
    </w:p>
    <w:p w14:paraId="7B9A8A6C" w14:textId="6E63E4E8" w:rsidR="008F5757" w:rsidRPr="00893309" w:rsidRDefault="00893309" w:rsidP="008F5757">
      <w:pPr>
        <w:pStyle w:val="a3"/>
        <w:spacing w:line="276" w:lineRule="auto"/>
        <w:ind w:left="819" w:right="206" w:hanging="567"/>
        <w:rPr>
          <w:rFonts w:ascii="Arial" w:eastAsia="標楷體" w:hAnsi="Arial" w:cs="Arial"/>
        </w:rPr>
      </w:pPr>
      <w:r w:rsidRPr="00893309">
        <w:rPr>
          <w:rFonts w:ascii="Arial" w:eastAsia="標楷體" w:hAnsi="Arial" w:cs="Arial"/>
        </w:rPr>
        <w:t>十</w:t>
      </w:r>
      <w:r w:rsidR="0041354D">
        <w:rPr>
          <w:rFonts w:ascii="Arial" w:eastAsia="標楷體" w:hAnsi="Arial" w:cs="Arial" w:hint="eastAsia"/>
        </w:rPr>
        <w:t>二</w:t>
      </w:r>
      <w:r w:rsidR="008F5757" w:rsidRPr="00893309">
        <w:rPr>
          <w:rFonts w:ascii="Arial" w:eastAsia="標楷體" w:hAnsi="Arial" w:cs="Arial"/>
        </w:rPr>
        <w:t>、</w:t>
      </w:r>
      <w:r w:rsidR="008F5757" w:rsidRPr="00893309">
        <w:rPr>
          <w:rFonts w:ascii="Arial" w:eastAsia="標楷體" w:hAnsi="Arial" w:cs="Arial"/>
        </w:rPr>
        <w:t xml:space="preserve"> </w:t>
      </w:r>
      <w:r w:rsidR="008F5757" w:rsidRPr="00893309">
        <w:rPr>
          <w:rFonts w:ascii="Arial" w:eastAsia="標楷體" w:hAnsi="Arial" w:cs="Arial"/>
        </w:rPr>
        <w:t>請將上題完成之檔案，</w:t>
      </w:r>
      <w:r w:rsidR="00F67957">
        <w:rPr>
          <w:rFonts w:ascii="Arial" w:eastAsia="標楷體" w:hAnsi="Arial" w:cs="Arial" w:hint="eastAsia"/>
        </w:rPr>
        <w:t>存至隨身碟，並</w:t>
      </w:r>
      <w:r w:rsidR="008F5757" w:rsidRPr="00893309">
        <w:rPr>
          <w:rFonts w:ascii="Arial" w:eastAsia="標楷體" w:hAnsi="Arial" w:cs="Arial"/>
        </w:rPr>
        <w:t>自行完成測試。</w:t>
      </w:r>
    </w:p>
    <w:p w14:paraId="7F635547" w14:textId="38C60BD5" w:rsidR="008F5757" w:rsidRDefault="008F5757" w:rsidP="008F5757">
      <w:pPr>
        <w:spacing w:line="276" w:lineRule="auto"/>
        <w:rPr>
          <w:rFonts w:ascii="Arial" w:eastAsia="標楷體" w:hAnsi="Arial" w:cs="Arial"/>
        </w:rPr>
      </w:pPr>
    </w:p>
    <w:p w14:paraId="20C0C711" w14:textId="1EA1A51B" w:rsidR="00893309" w:rsidRDefault="00893309" w:rsidP="008F5757">
      <w:pPr>
        <w:spacing w:line="276" w:lineRule="auto"/>
        <w:rPr>
          <w:rFonts w:ascii="Arial" w:eastAsia="標楷體" w:hAnsi="Arial" w:cs="Arial"/>
        </w:rPr>
      </w:pPr>
    </w:p>
    <w:p w14:paraId="3A47ACB0" w14:textId="6AB8B866" w:rsidR="00893309" w:rsidRDefault="00893309" w:rsidP="008F5757">
      <w:pPr>
        <w:spacing w:line="276" w:lineRule="auto"/>
        <w:rPr>
          <w:rFonts w:ascii="Arial" w:eastAsia="標楷體" w:hAnsi="Arial" w:cs="Arial"/>
        </w:rPr>
      </w:pPr>
    </w:p>
    <w:p w14:paraId="4B870070" w14:textId="1528AB4C" w:rsidR="00893309" w:rsidRDefault="00893309" w:rsidP="008F5757">
      <w:pPr>
        <w:spacing w:line="276" w:lineRule="auto"/>
        <w:rPr>
          <w:rFonts w:ascii="Arial" w:eastAsia="標楷體" w:hAnsi="Arial" w:cs="Arial"/>
        </w:rPr>
      </w:pPr>
    </w:p>
    <w:p w14:paraId="54403795" w14:textId="3EA13914" w:rsidR="00893309" w:rsidRDefault="00893309" w:rsidP="008F5757">
      <w:pPr>
        <w:spacing w:line="276" w:lineRule="auto"/>
        <w:rPr>
          <w:rFonts w:ascii="Arial" w:eastAsia="標楷體" w:hAnsi="Arial" w:cs="Arial"/>
        </w:rPr>
      </w:pPr>
    </w:p>
    <w:p w14:paraId="4A1787F6" w14:textId="03C7BE17" w:rsidR="00893309" w:rsidRDefault="00893309" w:rsidP="008F5757">
      <w:pPr>
        <w:spacing w:line="276" w:lineRule="auto"/>
        <w:rPr>
          <w:rFonts w:ascii="Arial" w:eastAsia="標楷體" w:hAnsi="Arial" w:cs="Arial"/>
        </w:rPr>
      </w:pPr>
    </w:p>
    <w:p w14:paraId="20D4240A" w14:textId="05776981" w:rsidR="00893309" w:rsidRDefault="00893309" w:rsidP="008F5757">
      <w:pPr>
        <w:spacing w:line="276" w:lineRule="auto"/>
        <w:rPr>
          <w:rFonts w:ascii="Arial" w:eastAsia="標楷體" w:hAnsi="Arial" w:cs="Arial"/>
        </w:rPr>
      </w:pPr>
    </w:p>
    <w:p w14:paraId="5117337C" w14:textId="021EE9AD" w:rsidR="00893309" w:rsidRDefault="00893309" w:rsidP="008F5757">
      <w:pPr>
        <w:spacing w:line="276" w:lineRule="auto"/>
        <w:rPr>
          <w:rFonts w:ascii="Arial" w:eastAsia="標楷體" w:hAnsi="Arial" w:cs="Arial"/>
        </w:rPr>
      </w:pPr>
    </w:p>
    <w:p w14:paraId="76F74C37" w14:textId="0833C6EF" w:rsidR="00893309" w:rsidRDefault="00893309" w:rsidP="008F5757">
      <w:pPr>
        <w:spacing w:line="276" w:lineRule="auto"/>
        <w:rPr>
          <w:rFonts w:ascii="Arial" w:eastAsia="標楷體" w:hAnsi="Arial" w:cs="Arial"/>
        </w:rPr>
      </w:pPr>
    </w:p>
    <w:p w14:paraId="344538DE" w14:textId="77777777" w:rsidR="00385AD7" w:rsidRDefault="00385AD7" w:rsidP="008F5757">
      <w:pPr>
        <w:spacing w:line="276" w:lineRule="auto"/>
        <w:rPr>
          <w:rFonts w:ascii="Arial" w:eastAsia="標楷體" w:hAnsi="Arial" w:cs="Arial"/>
        </w:rPr>
      </w:pPr>
    </w:p>
    <w:p w14:paraId="53D6442D" w14:textId="77777777" w:rsidR="00893309" w:rsidRPr="00893309" w:rsidRDefault="00893309" w:rsidP="00893309">
      <w:pPr>
        <w:spacing w:line="539" w:lineRule="exact"/>
        <w:ind w:left="1597"/>
        <w:outlineLvl w:val="0"/>
        <w:rPr>
          <w:rFonts w:ascii="Arial" w:eastAsia="標楷體" w:hAnsi="Arial" w:cs="Arial"/>
          <w:sz w:val="32"/>
          <w:szCs w:val="32"/>
        </w:rPr>
      </w:pPr>
      <w:r w:rsidRPr="00893309">
        <w:rPr>
          <w:rFonts w:ascii="Arial" w:eastAsia="標楷體" w:hAnsi="Arial" w:cs="Arial"/>
          <w:sz w:val="36"/>
          <w:szCs w:val="32"/>
        </w:rPr>
        <w:lastRenderedPageBreak/>
        <w:t>全國</w:t>
      </w:r>
      <w:r w:rsidRPr="00893309">
        <w:rPr>
          <w:rFonts w:ascii="Arial" w:eastAsia="標楷體" w:hAnsi="Arial" w:cs="Arial"/>
          <w:sz w:val="32"/>
          <w:szCs w:val="32"/>
        </w:rPr>
        <w:t>高級中等學校</w:t>
      </w:r>
      <w:r w:rsidRPr="00893309">
        <w:rPr>
          <w:rFonts w:ascii="Arial" w:eastAsia="標楷體" w:hAnsi="Arial" w:cs="Arial"/>
          <w:sz w:val="32"/>
          <w:szCs w:val="32"/>
        </w:rPr>
        <w:t xml:space="preserve"> 1</w:t>
      </w:r>
      <w:r w:rsidRPr="00893309">
        <w:rPr>
          <w:rFonts w:ascii="Arial" w:eastAsia="標楷體" w:hAnsi="Arial" w:cs="Arial" w:hint="eastAsia"/>
          <w:sz w:val="32"/>
          <w:szCs w:val="32"/>
        </w:rPr>
        <w:t>1</w:t>
      </w:r>
      <w:r w:rsidRPr="00893309">
        <w:rPr>
          <w:rFonts w:ascii="Arial" w:eastAsia="標楷體" w:hAnsi="Arial" w:cs="Arial"/>
          <w:sz w:val="32"/>
          <w:szCs w:val="32"/>
        </w:rPr>
        <w:t xml:space="preserve">0 </w:t>
      </w:r>
      <w:r w:rsidRPr="00893309">
        <w:rPr>
          <w:rFonts w:ascii="Arial" w:eastAsia="標楷體" w:hAnsi="Arial" w:cs="Arial"/>
          <w:sz w:val="32"/>
          <w:szCs w:val="32"/>
        </w:rPr>
        <w:t>學年度商業類科學生技藝競賽</w:t>
      </w:r>
    </w:p>
    <w:p w14:paraId="5E0241EC" w14:textId="3CA711E1" w:rsidR="00893309" w:rsidRPr="00893309" w:rsidRDefault="00893309" w:rsidP="00893309">
      <w:pPr>
        <w:spacing w:line="535" w:lineRule="exact"/>
        <w:ind w:left="2583"/>
        <w:rPr>
          <w:rFonts w:ascii="Arial" w:eastAsia="標楷體" w:hAnsi="Arial" w:cs="Arial"/>
          <w:sz w:val="32"/>
        </w:rPr>
      </w:pPr>
      <w:r w:rsidRPr="00893309">
        <w:rPr>
          <w:rFonts w:ascii="Arial" w:eastAsia="標楷體" w:hAnsi="Arial" w:cs="Arial"/>
          <w:sz w:val="32"/>
        </w:rPr>
        <w:t>【商業簡報】職種</w:t>
      </w:r>
      <w:r w:rsidR="00385AD7">
        <w:rPr>
          <w:rFonts w:ascii="Arial" w:eastAsia="標楷體" w:hAnsi="Arial" w:cs="Arial" w:hint="eastAsia"/>
          <w:sz w:val="32"/>
        </w:rPr>
        <w:t xml:space="preserve">  </w:t>
      </w:r>
      <w:r w:rsidRPr="00893309">
        <w:rPr>
          <w:rFonts w:ascii="Arial" w:eastAsia="標楷體" w:hAnsi="Arial" w:cs="Arial"/>
          <w:sz w:val="32"/>
        </w:rPr>
        <w:t>【術科】參考資料</w:t>
      </w:r>
    </w:p>
    <w:p w14:paraId="2321BCCF" w14:textId="7065C6D1" w:rsidR="00CA6306" w:rsidRDefault="00893309" w:rsidP="00385AD7">
      <w:pPr>
        <w:spacing w:line="535" w:lineRule="exact"/>
        <w:ind w:left="2583"/>
        <w:rPr>
          <w:rFonts w:ascii="Arial" w:eastAsia="標楷體" w:hAnsi="Arial" w:cs="Arial"/>
          <w:b/>
          <w:bCs/>
          <w:sz w:val="28"/>
          <w:szCs w:val="28"/>
        </w:rPr>
      </w:pPr>
      <w:r w:rsidRPr="00893309">
        <w:rPr>
          <w:rFonts w:ascii="Arial" w:eastAsia="標楷體" w:hAnsi="Arial" w:cs="Arial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55EF42" wp14:editId="2EC8A3C6">
                <wp:simplePos x="0" y="0"/>
                <wp:positionH relativeFrom="page">
                  <wp:posOffset>765810</wp:posOffset>
                </wp:positionH>
                <wp:positionV relativeFrom="paragraph">
                  <wp:posOffset>118110</wp:posOffset>
                </wp:positionV>
                <wp:extent cx="6068060" cy="0"/>
                <wp:effectExtent l="0" t="0" r="0" b="0"/>
                <wp:wrapNone/>
                <wp:docPr id="7" name="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80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7680195" id=" 71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3pt,9.3pt" to="538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" strokecolor="#c0504d" strokeweight="1.44pt">
                <o:lock v:ext="edit" shapetype="f"/>
                <w10:wrap anchorx="page"/>
              </v:line>
            </w:pict>
          </mc:Fallback>
        </mc:AlternateContent>
      </w:r>
      <w:r w:rsidRPr="00893309">
        <w:rPr>
          <w:rFonts w:ascii="Arial" w:eastAsia="標楷體" w:hAnsi="Arial" w:cs="Arial"/>
          <w:b/>
          <w:bCs/>
          <w:sz w:val="28"/>
          <w:szCs w:val="28"/>
        </w:rPr>
        <w:t>「提案簡報</w:t>
      </w:r>
      <w:r w:rsidRPr="00893309">
        <w:rPr>
          <w:rFonts w:ascii="Arial" w:eastAsia="標楷體" w:hAnsi="Arial" w:cs="Arial"/>
          <w:b/>
          <w:bCs/>
          <w:sz w:val="28"/>
          <w:szCs w:val="28"/>
        </w:rPr>
        <w:t>-</w:t>
      </w:r>
      <w:r>
        <w:rPr>
          <w:rFonts w:ascii="Arial" w:eastAsia="標楷體" w:hAnsi="Arial" w:cs="Arial"/>
          <w:b/>
          <w:bCs/>
          <w:sz w:val="28"/>
          <w:szCs w:val="28"/>
        </w:rPr>
        <w:t>1</w:t>
      </w:r>
      <w:r w:rsidRPr="00893309">
        <w:rPr>
          <w:rFonts w:ascii="Arial" w:eastAsia="標楷體" w:hAnsi="Arial" w:cs="Arial"/>
          <w:b/>
          <w:bCs/>
          <w:sz w:val="28"/>
          <w:szCs w:val="28"/>
        </w:rPr>
        <w:t>08</w:t>
      </w:r>
      <w:proofErr w:type="gramStart"/>
      <w:r w:rsidRPr="00893309">
        <w:rPr>
          <w:rFonts w:ascii="Arial" w:eastAsia="標楷體" w:hAnsi="Arial" w:cs="Arial"/>
          <w:b/>
          <w:bCs/>
          <w:sz w:val="28"/>
          <w:szCs w:val="28"/>
        </w:rPr>
        <w:t>課綱施辦</w:t>
      </w:r>
      <w:proofErr w:type="gramEnd"/>
      <w:r w:rsidRPr="00893309">
        <w:rPr>
          <w:rFonts w:ascii="Arial" w:eastAsia="標楷體" w:hAnsi="Arial" w:cs="Arial"/>
          <w:b/>
          <w:bCs/>
          <w:sz w:val="28"/>
          <w:szCs w:val="28"/>
        </w:rPr>
        <w:t>成果及前瞻探討計畫」</w:t>
      </w:r>
    </w:p>
    <w:p w14:paraId="366D4AAF" w14:textId="4A74A837" w:rsidR="009368E4" w:rsidRPr="009368E4" w:rsidRDefault="009368E4" w:rsidP="009368E4">
      <w:pPr>
        <w:pStyle w:val="a5"/>
        <w:numPr>
          <w:ilvl w:val="0"/>
          <w:numId w:val="3"/>
        </w:numPr>
        <w:spacing w:line="276" w:lineRule="auto"/>
        <w:rPr>
          <w:rFonts w:ascii="Arial" w:eastAsia="標楷體" w:hAnsi="Arial" w:cs="Arial"/>
          <w:b/>
          <w:bCs/>
          <w:sz w:val="36"/>
          <w:szCs w:val="36"/>
        </w:rPr>
      </w:pPr>
      <w:proofErr w:type="gramStart"/>
      <w:r w:rsidRPr="009368E4">
        <w:rPr>
          <w:rFonts w:ascii="Arial" w:eastAsia="標楷體" w:hAnsi="Arial" w:cs="Arial" w:hint="eastAsia"/>
          <w:b/>
          <w:bCs/>
          <w:sz w:val="36"/>
          <w:szCs w:val="36"/>
        </w:rPr>
        <w:t>課綱計畫</w:t>
      </w:r>
      <w:proofErr w:type="gramEnd"/>
      <w:r w:rsidRPr="009368E4">
        <w:rPr>
          <w:rFonts w:ascii="Arial" w:eastAsia="標楷體" w:hAnsi="Arial" w:cs="Arial" w:hint="eastAsia"/>
          <w:b/>
          <w:bCs/>
          <w:sz w:val="36"/>
          <w:szCs w:val="36"/>
        </w:rPr>
        <w:t>緣起</w:t>
      </w:r>
    </w:p>
    <w:p w14:paraId="39C596AE" w14:textId="0E23F637" w:rsidR="009368E4" w:rsidRPr="009368E4" w:rsidRDefault="009368E4" w:rsidP="009368E4">
      <w:pPr>
        <w:pStyle w:val="a5"/>
        <w:spacing w:line="276" w:lineRule="auto"/>
        <w:ind w:left="480" w:firstLine="480"/>
        <w:rPr>
          <w:rFonts w:ascii="Arial" w:eastAsia="標楷體" w:hAnsi="Arial" w:cs="Arial"/>
          <w:sz w:val="24"/>
          <w:szCs w:val="24"/>
        </w:rPr>
      </w:pPr>
      <w:r w:rsidRPr="009368E4">
        <w:rPr>
          <w:rFonts w:ascii="Arial" w:eastAsia="標楷體" w:hAnsi="Arial" w:cs="Arial" w:hint="eastAsia"/>
          <w:sz w:val="24"/>
          <w:szCs w:val="24"/>
        </w:rPr>
        <w:t>我國自民國</w:t>
      </w:r>
      <w:r w:rsidRPr="009368E4">
        <w:rPr>
          <w:rFonts w:ascii="Arial" w:eastAsia="標楷體" w:hAnsi="Arial" w:cs="Arial"/>
          <w:sz w:val="24"/>
          <w:szCs w:val="24"/>
        </w:rPr>
        <w:t xml:space="preserve"> 18 </w:t>
      </w:r>
      <w:r w:rsidRPr="009368E4">
        <w:rPr>
          <w:rFonts w:ascii="Arial" w:eastAsia="標楷體" w:hAnsi="Arial" w:cs="Arial"/>
          <w:sz w:val="24"/>
          <w:szCs w:val="24"/>
        </w:rPr>
        <w:t>年訂定國家課程規範，其後歷經數次中小學課程標準修訂，務求課程修</w:t>
      </w:r>
      <w:r w:rsidRPr="009368E4">
        <w:rPr>
          <w:rFonts w:ascii="Arial" w:eastAsia="標楷體" w:hAnsi="Arial" w:cs="Arial" w:hint="eastAsia"/>
          <w:sz w:val="24"/>
          <w:szCs w:val="24"/>
        </w:rPr>
        <w:t>訂能與時俱進。自民國</w:t>
      </w:r>
      <w:r w:rsidRPr="009368E4">
        <w:rPr>
          <w:rFonts w:ascii="Arial" w:eastAsia="標楷體" w:hAnsi="Arial" w:cs="Arial"/>
          <w:sz w:val="24"/>
          <w:szCs w:val="24"/>
        </w:rPr>
        <w:t xml:space="preserve"> 57 </w:t>
      </w:r>
      <w:r w:rsidRPr="009368E4">
        <w:rPr>
          <w:rFonts w:ascii="Arial" w:eastAsia="標楷體" w:hAnsi="Arial" w:cs="Arial"/>
          <w:sz w:val="24"/>
          <w:szCs w:val="24"/>
        </w:rPr>
        <w:t>年實施九年國民教育以來，以培養健全國民為宗旨，為我國人才</w:t>
      </w:r>
      <w:r w:rsidRPr="009368E4">
        <w:rPr>
          <w:rFonts w:ascii="Arial" w:eastAsia="標楷體" w:hAnsi="Arial" w:cs="Arial" w:hint="eastAsia"/>
          <w:sz w:val="24"/>
          <w:szCs w:val="24"/>
        </w:rPr>
        <w:t>培育奠定良好基礎。然而如何紓解過度的升學壓力、落實五育均衡的教育，仍是各界關心的議題。</w:t>
      </w:r>
      <w:proofErr w:type="gramStart"/>
      <w:r w:rsidRPr="009368E4">
        <w:rPr>
          <w:rFonts w:ascii="Arial" w:eastAsia="標楷體" w:hAnsi="Arial" w:cs="Arial" w:hint="eastAsia"/>
          <w:sz w:val="24"/>
          <w:szCs w:val="24"/>
        </w:rPr>
        <w:t>此外，</w:t>
      </w:r>
      <w:proofErr w:type="gramEnd"/>
      <w:r w:rsidRPr="009368E4">
        <w:rPr>
          <w:rFonts w:ascii="Arial" w:eastAsia="標楷體" w:hAnsi="Arial" w:cs="Arial" w:hint="eastAsia"/>
          <w:sz w:val="24"/>
          <w:szCs w:val="24"/>
        </w:rPr>
        <w:t>近年來家庭日趨少子女化、人口結構漸趨高齡化、族群互動日益多元、網路及資訊發展快速、新興工作不斷增加、民主參與更趨蓬勃、社會正義的意識覺醒、生態永續發展益受重視，加上全球化與國際化所帶來的轉變，使得學校教育面臨諸多挑戰，必須因應社會需求與時代潮流而與時俱進。</w:t>
      </w:r>
    </w:p>
    <w:p w14:paraId="6669B612" w14:textId="1AD1B51C" w:rsidR="009368E4" w:rsidRPr="009368E4" w:rsidRDefault="009368E4" w:rsidP="009368E4">
      <w:pPr>
        <w:pStyle w:val="a5"/>
        <w:spacing w:line="276" w:lineRule="auto"/>
        <w:ind w:left="426" w:firstLine="567"/>
        <w:rPr>
          <w:rFonts w:ascii="Arial" w:eastAsia="標楷體" w:hAnsi="Arial" w:cs="Arial"/>
          <w:sz w:val="24"/>
          <w:szCs w:val="24"/>
        </w:rPr>
      </w:pPr>
      <w:r w:rsidRPr="009368E4">
        <w:rPr>
          <w:rFonts w:ascii="Arial" w:eastAsia="標楷體" w:hAnsi="Arial" w:cs="Arial" w:hint="eastAsia"/>
          <w:sz w:val="24"/>
          <w:szCs w:val="24"/>
        </w:rPr>
        <w:t>本次課程綱要在前述背景下，由國家教育研究院、教育部技術及職業教育司進行課程研發，國家教育研究院「十二年國民基本教育課程研究發展會」負責課程</w:t>
      </w:r>
      <w:proofErr w:type="gramStart"/>
      <w:r w:rsidRPr="009368E4">
        <w:rPr>
          <w:rFonts w:ascii="Arial" w:eastAsia="標楷體" w:hAnsi="Arial" w:cs="Arial" w:hint="eastAsia"/>
          <w:sz w:val="24"/>
          <w:szCs w:val="24"/>
        </w:rPr>
        <w:t>研</w:t>
      </w:r>
      <w:proofErr w:type="gramEnd"/>
      <w:r w:rsidRPr="009368E4">
        <w:rPr>
          <w:rFonts w:ascii="Arial" w:eastAsia="標楷體" w:hAnsi="Arial" w:cs="Arial" w:hint="eastAsia"/>
          <w:sz w:val="24"/>
          <w:szCs w:val="24"/>
        </w:rPr>
        <w:t>議，教育部「十二年國民基本教育課程審議會」負責課程審議。此次</w:t>
      </w:r>
      <w:proofErr w:type="gramStart"/>
      <w:r w:rsidRPr="009368E4">
        <w:rPr>
          <w:rFonts w:ascii="Arial" w:eastAsia="標楷體" w:hAnsi="Arial" w:cs="Arial" w:hint="eastAsia"/>
          <w:sz w:val="24"/>
          <w:szCs w:val="24"/>
        </w:rPr>
        <w:t>研修係</w:t>
      </w:r>
      <w:proofErr w:type="gramEnd"/>
      <w:r w:rsidRPr="009368E4">
        <w:rPr>
          <w:rFonts w:ascii="Arial" w:eastAsia="標楷體" w:hAnsi="Arial" w:cs="Arial" w:hint="eastAsia"/>
          <w:sz w:val="24"/>
          <w:szCs w:val="24"/>
        </w:rPr>
        <w:t>就現行課程實施成效進行檢視，本於憲法所定的教育宗旨，</w:t>
      </w:r>
      <w:proofErr w:type="gramStart"/>
      <w:r w:rsidRPr="009368E4">
        <w:rPr>
          <w:rFonts w:ascii="Arial" w:eastAsia="標楷體" w:hAnsi="Arial" w:cs="Arial" w:hint="eastAsia"/>
          <w:sz w:val="24"/>
          <w:szCs w:val="24"/>
        </w:rPr>
        <w:t>盱</w:t>
      </w:r>
      <w:proofErr w:type="gramEnd"/>
      <w:r w:rsidRPr="009368E4">
        <w:rPr>
          <w:rFonts w:ascii="Arial" w:eastAsia="標楷體" w:hAnsi="Arial" w:cs="Arial" w:hint="eastAsia"/>
          <w:sz w:val="24"/>
          <w:szCs w:val="24"/>
        </w:rPr>
        <w:t>衡社會變遷、全球化趨勢，以及未來人才培育需求，持續強化中小學課程之連貫與統整，實踐素養導向之課程與教學，以期落實</w:t>
      </w:r>
      <w:proofErr w:type="gramStart"/>
      <w:r w:rsidRPr="009368E4">
        <w:rPr>
          <w:rFonts w:ascii="Arial" w:eastAsia="標楷體" w:hAnsi="Arial" w:cs="Arial" w:hint="eastAsia"/>
          <w:sz w:val="24"/>
          <w:szCs w:val="24"/>
        </w:rPr>
        <w:t>適性揚才</w:t>
      </w:r>
      <w:proofErr w:type="gramEnd"/>
      <w:r w:rsidRPr="009368E4">
        <w:rPr>
          <w:rFonts w:ascii="Arial" w:eastAsia="標楷體" w:hAnsi="Arial" w:cs="Arial" w:hint="eastAsia"/>
          <w:sz w:val="24"/>
          <w:szCs w:val="24"/>
        </w:rPr>
        <w:t>之教育，培養具有終身學習力、社會關懷心及國際視野的現代優質國民。</w:t>
      </w:r>
    </w:p>
    <w:p w14:paraId="02399F9D" w14:textId="5A96A3E0" w:rsidR="009368E4" w:rsidRPr="009368E4" w:rsidRDefault="009368E4" w:rsidP="00566F9B">
      <w:pPr>
        <w:spacing w:line="276" w:lineRule="auto"/>
        <w:ind w:leftChars="193" w:left="425" w:firstLine="1"/>
        <w:rPr>
          <w:rFonts w:ascii="Arial" w:eastAsia="標楷體" w:hAnsi="Arial" w:cs="Arial"/>
          <w:b/>
          <w:bCs/>
          <w:sz w:val="28"/>
          <w:szCs w:val="28"/>
        </w:rPr>
      </w:pPr>
      <w:r w:rsidRPr="009368E4">
        <w:rPr>
          <w:rFonts w:ascii="Arial" w:eastAsia="標楷體" w:hAnsi="Arial" w:cs="Arial" w:hint="eastAsia"/>
          <w:b/>
          <w:bCs/>
          <w:sz w:val="28"/>
          <w:szCs w:val="28"/>
        </w:rPr>
        <w:t>一、改善九年一貫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目標</w:t>
      </w:r>
      <w:r w:rsidRPr="009368E4">
        <w:rPr>
          <w:rFonts w:ascii="Arial" w:eastAsia="標楷體" w:hAnsi="Arial" w:cs="Arial" w:hint="eastAsia"/>
          <w:b/>
          <w:bCs/>
          <w:sz w:val="28"/>
          <w:szCs w:val="28"/>
        </w:rPr>
        <w:t>落差</w:t>
      </w:r>
    </w:p>
    <w:p w14:paraId="45636710" w14:textId="4CED6458" w:rsidR="00893309" w:rsidRDefault="009368E4" w:rsidP="00BC01A6">
      <w:pPr>
        <w:spacing w:line="276" w:lineRule="auto"/>
        <w:ind w:leftChars="322" w:left="708" w:firstLine="252"/>
        <w:rPr>
          <w:rFonts w:ascii="Arial" w:eastAsia="標楷體" w:hAnsi="Arial" w:cs="Arial"/>
          <w:sz w:val="24"/>
          <w:szCs w:val="24"/>
        </w:rPr>
      </w:pPr>
      <w:r w:rsidRPr="009368E4">
        <w:rPr>
          <w:rFonts w:ascii="Arial" w:eastAsia="標楷體" w:hAnsi="Arial" w:cs="Arial" w:hint="eastAsia"/>
          <w:sz w:val="24"/>
          <w:szCs w:val="24"/>
        </w:rPr>
        <w:t>以往的九年一貫教育所提倡的無非是學生能夠「適性發展」，不過課程的目標雖說修改，但大考仍使用選擇題來考固定的知識內容，學生仍無法自由選擇自己有興趣的課程，</w:t>
      </w:r>
      <w:r>
        <w:rPr>
          <w:rFonts w:ascii="Arial" w:eastAsia="標楷體" w:hAnsi="Arial" w:cs="Arial" w:hint="eastAsia"/>
          <w:sz w:val="24"/>
          <w:szCs w:val="24"/>
        </w:rPr>
        <w:t>導致原本的規劃無法真正落實，也讓家長端有填鴨式教育的疑慮，為改善相關問題，教育部提出</w:t>
      </w:r>
      <w:r w:rsidR="00CA6306" w:rsidRPr="009368E4">
        <w:rPr>
          <w:rFonts w:ascii="Arial" w:eastAsia="標楷體" w:hAnsi="Arial" w:cs="Arial" w:hint="eastAsia"/>
          <w:sz w:val="24"/>
          <w:szCs w:val="24"/>
        </w:rPr>
        <w:t>「</w:t>
      </w:r>
      <w:r w:rsidR="00CA6306" w:rsidRPr="009368E4">
        <w:rPr>
          <w:rFonts w:ascii="Arial" w:eastAsia="標楷體" w:hAnsi="Arial" w:cs="Arial"/>
          <w:sz w:val="24"/>
          <w:szCs w:val="24"/>
        </w:rPr>
        <w:t>108</w:t>
      </w:r>
      <w:proofErr w:type="gramStart"/>
      <w:r w:rsidR="00CA6306" w:rsidRPr="009368E4">
        <w:rPr>
          <w:rFonts w:ascii="Arial" w:eastAsia="標楷體" w:hAnsi="Arial" w:cs="Arial"/>
          <w:sz w:val="24"/>
          <w:szCs w:val="24"/>
        </w:rPr>
        <w:t>課綱</w:t>
      </w:r>
      <w:proofErr w:type="gramEnd"/>
      <w:r w:rsidR="00CA6306" w:rsidRPr="009368E4">
        <w:rPr>
          <w:rFonts w:ascii="Arial" w:eastAsia="標楷體" w:hAnsi="Arial" w:cs="Arial"/>
          <w:sz w:val="24"/>
          <w:szCs w:val="24"/>
        </w:rPr>
        <w:t>」</w:t>
      </w:r>
      <w:r>
        <w:rPr>
          <w:rFonts w:ascii="Arial" w:eastAsia="標楷體" w:hAnsi="Arial" w:cs="Arial" w:hint="eastAsia"/>
          <w:sz w:val="24"/>
          <w:szCs w:val="24"/>
        </w:rPr>
        <w:t>選修相關措施，希望透過自選興趣科目，來激發學生對於學習的意願及成效。</w:t>
      </w:r>
      <w:r w:rsidR="00566F9B">
        <w:rPr>
          <w:rFonts w:ascii="Arial" w:eastAsia="標楷體" w:hAnsi="Arial" w:cs="Arial" w:hint="eastAsia"/>
          <w:sz w:val="24"/>
          <w:szCs w:val="24"/>
        </w:rPr>
        <w:t>而</w:t>
      </w:r>
      <w:r w:rsidR="00CA6306" w:rsidRPr="009368E4">
        <w:rPr>
          <w:rFonts w:ascii="Arial" w:eastAsia="標楷體" w:hAnsi="Arial" w:cs="Arial"/>
          <w:sz w:val="24"/>
          <w:szCs w:val="24"/>
        </w:rPr>
        <w:t>108</w:t>
      </w:r>
      <w:proofErr w:type="gramStart"/>
      <w:r w:rsidR="00CA6306" w:rsidRPr="009368E4">
        <w:rPr>
          <w:rFonts w:ascii="Arial" w:eastAsia="標楷體" w:hAnsi="Arial" w:cs="Arial"/>
          <w:sz w:val="24"/>
          <w:szCs w:val="24"/>
        </w:rPr>
        <w:t>課綱</w:t>
      </w:r>
      <w:r w:rsidR="00566F9B">
        <w:rPr>
          <w:rFonts w:ascii="Arial" w:eastAsia="標楷體" w:hAnsi="Arial" w:cs="Arial" w:hint="eastAsia"/>
          <w:sz w:val="24"/>
          <w:szCs w:val="24"/>
        </w:rPr>
        <w:t>此</w:t>
      </w:r>
      <w:proofErr w:type="gramEnd"/>
      <w:r w:rsidR="00566F9B">
        <w:rPr>
          <w:rFonts w:ascii="Arial" w:eastAsia="標楷體" w:hAnsi="Arial" w:cs="Arial" w:hint="eastAsia"/>
          <w:sz w:val="24"/>
          <w:szCs w:val="24"/>
        </w:rPr>
        <w:t>項政策也將</w:t>
      </w:r>
      <w:r w:rsidR="00CA6306" w:rsidRPr="009368E4">
        <w:rPr>
          <w:rFonts w:ascii="Arial" w:eastAsia="標楷體" w:hAnsi="Arial" w:cs="Arial"/>
          <w:sz w:val="24"/>
          <w:szCs w:val="24"/>
        </w:rPr>
        <w:t>成為未來</w:t>
      </w:r>
      <w:r w:rsidR="00CA6306" w:rsidRPr="009368E4">
        <w:rPr>
          <w:rFonts w:ascii="Arial" w:eastAsia="標楷體" w:hAnsi="Arial" w:cs="Arial"/>
          <w:sz w:val="24"/>
          <w:szCs w:val="24"/>
        </w:rPr>
        <w:t>12</w:t>
      </w:r>
      <w:r w:rsidR="00CA6306" w:rsidRPr="009368E4">
        <w:rPr>
          <w:rFonts w:ascii="Arial" w:eastAsia="標楷體" w:hAnsi="Arial" w:cs="Arial"/>
          <w:sz w:val="24"/>
          <w:szCs w:val="24"/>
        </w:rPr>
        <w:t>年國教中，橫跨小學、國中至高中的教學關鍵依據，被視為推動台灣教育界下波改革潮流的重要變革。</w:t>
      </w:r>
    </w:p>
    <w:tbl>
      <w:tblPr>
        <w:tblStyle w:val="a6"/>
        <w:tblW w:w="0" w:type="auto"/>
        <w:tblInd w:w="708" w:type="dxa"/>
        <w:tblLook w:val="04A0" w:firstRow="1" w:lastRow="0" w:firstColumn="1" w:lastColumn="0" w:noHBand="0" w:noVBand="1"/>
      </w:tblPr>
      <w:tblGrid>
        <w:gridCol w:w="3270"/>
        <w:gridCol w:w="3287"/>
        <w:gridCol w:w="3288"/>
      </w:tblGrid>
      <w:tr w:rsidR="00BC01A6" w14:paraId="6E128B8A" w14:textId="77777777" w:rsidTr="00385AD7">
        <w:tc>
          <w:tcPr>
            <w:tcW w:w="3270" w:type="dxa"/>
            <w:shd w:val="clear" w:color="auto" w:fill="E7E6E6" w:themeFill="background2"/>
          </w:tcPr>
          <w:p w14:paraId="16E6AE41" w14:textId="4111A4E4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項目</w:t>
            </w:r>
          </w:p>
        </w:tc>
        <w:tc>
          <w:tcPr>
            <w:tcW w:w="3287" w:type="dxa"/>
            <w:shd w:val="clear" w:color="auto" w:fill="E7E6E6" w:themeFill="background2"/>
          </w:tcPr>
          <w:p w14:paraId="2AB7A96A" w14:textId="6618ED1B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9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年</w:t>
            </w:r>
            <w:proofErr w:type="gramStart"/>
            <w:r>
              <w:rPr>
                <w:rFonts w:ascii="Arial" w:eastAsia="標楷體" w:hAnsi="Arial" w:cs="Arial" w:hint="eastAsia"/>
                <w:sz w:val="24"/>
                <w:szCs w:val="24"/>
              </w:rPr>
              <w:t>一貫課綱</w:t>
            </w:r>
            <w:proofErr w:type="gramEnd"/>
            <w:r>
              <w:rPr>
                <w:rFonts w:ascii="Arial" w:eastAsia="標楷體" w:hAnsi="Arial" w:cs="Arial" w:hint="eastAsia"/>
                <w:sz w:val="24"/>
                <w:szCs w:val="24"/>
              </w:rPr>
              <w:t>(</w:t>
            </w:r>
            <w:r>
              <w:rPr>
                <w:rFonts w:ascii="Arial" w:eastAsia="標楷體" w:hAnsi="Arial" w:cs="Arial"/>
                <w:sz w:val="24"/>
                <w:szCs w:val="24"/>
              </w:rPr>
              <w:t>99</w:t>
            </w:r>
            <w:proofErr w:type="gramStart"/>
            <w:r>
              <w:rPr>
                <w:rFonts w:ascii="Arial" w:eastAsia="標楷體" w:hAnsi="Arial" w:cs="Arial" w:hint="eastAsia"/>
                <w:sz w:val="24"/>
                <w:szCs w:val="24"/>
              </w:rPr>
              <w:t>課綱</w:t>
            </w:r>
            <w:proofErr w:type="gramEnd"/>
            <w:r>
              <w:rPr>
                <w:rFonts w:ascii="Arial" w:eastAsia="標楷體" w:hAnsi="Arial" w:cs="Arial" w:hint="eastAsia"/>
                <w:sz w:val="24"/>
                <w:szCs w:val="24"/>
              </w:rPr>
              <w:t>)</w:t>
            </w:r>
          </w:p>
        </w:tc>
        <w:tc>
          <w:tcPr>
            <w:tcW w:w="3288" w:type="dxa"/>
            <w:shd w:val="clear" w:color="auto" w:fill="E7E6E6" w:themeFill="background2"/>
          </w:tcPr>
          <w:p w14:paraId="62EB0B04" w14:textId="73E005F1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/>
                <w:sz w:val="24"/>
                <w:szCs w:val="24"/>
              </w:rPr>
              <w:t>2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年國</w:t>
            </w:r>
            <w:proofErr w:type="gramStart"/>
            <w:r>
              <w:rPr>
                <w:rFonts w:ascii="Arial" w:eastAsia="標楷體" w:hAnsi="Arial" w:cs="Arial" w:hint="eastAsia"/>
                <w:sz w:val="24"/>
                <w:szCs w:val="24"/>
              </w:rPr>
              <w:t>教課綱</w:t>
            </w:r>
            <w:proofErr w:type="gramEnd"/>
            <w:r>
              <w:rPr>
                <w:rFonts w:ascii="Arial" w:eastAsia="標楷體" w:hAnsi="Arial" w:cs="Arial" w:hint="eastAsia"/>
                <w:sz w:val="24"/>
                <w:szCs w:val="24"/>
              </w:rPr>
              <w:t>(</w:t>
            </w:r>
            <w:r>
              <w:rPr>
                <w:rFonts w:ascii="Arial" w:eastAsia="標楷體" w:hAnsi="Arial" w:cs="Arial"/>
                <w:sz w:val="24"/>
                <w:szCs w:val="24"/>
              </w:rPr>
              <w:t>108</w:t>
            </w:r>
            <w:proofErr w:type="gramStart"/>
            <w:r>
              <w:rPr>
                <w:rFonts w:ascii="Arial" w:eastAsia="標楷體" w:hAnsi="Arial" w:cs="Arial" w:hint="eastAsia"/>
                <w:sz w:val="24"/>
                <w:szCs w:val="24"/>
              </w:rPr>
              <w:t>課綱</w:t>
            </w:r>
            <w:proofErr w:type="gramEnd"/>
            <w:r>
              <w:rPr>
                <w:rFonts w:ascii="Arial" w:eastAsia="標楷體" w:hAnsi="Arial" w:cs="Arial" w:hint="eastAsia"/>
                <w:sz w:val="24"/>
                <w:szCs w:val="24"/>
              </w:rPr>
              <w:t>)</w:t>
            </w:r>
          </w:p>
        </w:tc>
      </w:tr>
      <w:tr w:rsidR="00362FFF" w14:paraId="0841B82D" w14:textId="77777777" w:rsidTr="00385AD7">
        <w:tc>
          <w:tcPr>
            <w:tcW w:w="3270" w:type="dxa"/>
            <w:shd w:val="clear" w:color="auto" w:fill="E7E6E6" w:themeFill="background2"/>
          </w:tcPr>
          <w:p w14:paraId="58802D55" w14:textId="7A280B3A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課程理念</w:t>
            </w:r>
          </w:p>
        </w:tc>
        <w:tc>
          <w:tcPr>
            <w:tcW w:w="3287" w:type="dxa"/>
          </w:tcPr>
          <w:p w14:paraId="48580DFD" w14:textId="369B3AC0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能力導向、適性發展</w:t>
            </w:r>
          </w:p>
        </w:tc>
        <w:tc>
          <w:tcPr>
            <w:tcW w:w="3288" w:type="dxa"/>
          </w:tcPr>
          <w:p w14:paraId="751D8344" w14:textId="4C18E78E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素養導向、多元發展</w:t>
            </w:r>
          </w:p>
        </w:tc>
      </w:tr>
      <w:tr w:rsidR="00362FFF" w14:paraId="19D27FD2" w14:textId="77777777" w:rsidTr="00385AD7">
        <w:tc>
          <w:tcPr>
            <w:tcW w:w="3270" w:type="dxa"/>
            <w:shd w:val="clear" w:color="auto" w:fill="E7E6E6" w:themeFill="background2"/>
          </w:tcPr>
          <w:p w14:paraId="5C433C2F" w14:textId="2373E371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領域數目</w:t>
            </w:r>
          </w:p>
        </w:tc>
        <w:tc>
          <w:tcPr>
            <w:tcW w:w="3287" w:type="dxa"/>
          </w:tcPr>
          <w:p w14:paraId="1A68CCDD" w14:textId="3F056FA7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七大領域</w:t>
            </w:r>
          </w:p>
        </w:tc>
        <w:tc>
          <w:tcPr>
            <w:tcW w:w="3288" w:type="dxa"/>
          </w:tcPr>
          <w:p w14:paraId="41880271" w14:textId="71EFAF4A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八大領域</w:t>
            </w:r>
          </w:p>
        </w:tc>
      </w:tr>
      <w:tr w:rsidR="00362FFF" w14:paraId="069868CA" w14:textId="77777777" w:rsidTr="00385AD7">
        <w:tc>
          <w:tcPr>
            <w:tcW w:w="3270" w:type="dxa"/>
            <w:shd w:val="clear" w:color="auto" w:fill="E7E6E6" w:themeFill="background2"/>
          </w:tcPr>
          <w:p w14:paraId="3B7E5BCE" w14:textId="42CE4113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科目變革</w:t>
            </w:r>
          </w:p>
        </w:tc>
        <w:tc>
          <w:tcPr>
            <w:tcW w:w="3287" w:type="dxa"/>
          </w:tcPr>
          <w:p w14:paraId="7994B05E" w14:textId="5FAD3F4B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自然與生活科技合一</w:t>
            </w:r>
          </w:p>
        </w:tc>
        <w:tc>
          <w:tcPr>
            <w:tcW w:w="3288" w:type="dxa"/>
          </w:tcPr>
          <w:p w14:paraId="583F11BD" w14:textId="4DFF7AA3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劃分自然科學及科技</w:t>
            </w:r>
          </w:p>
        </w:tc>
      </w:tr>
      <w:tr w:rsidR="00362FFF" w14:paraId="06E37F7A" w14:textId="77777777" w:rsidTr="00385AD7">
        <w:tc>
          <w:tcPr>
            <w:tcW w:w="3270" w:type="dxa"/>
            <w:shd w:val="clear" w:color="auto" w:fill="E7E6E6" w:themeFill="background2"/>
          </w:tcPr>
          <w:p w14:paraId="1FF8BACB" w14:textId="20EA174E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節數限制</w:t>
            </w:r>
          </w:p>
        </w:tc>
        <w:tc>
          <w:tcPr>
            <w:tcW w:w="3287" w:type="dxa"/>
          </w:tcPr>
          <w:p w14:paraId="2422B412" w14:textId="4BF52902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彈性比例</w:t>
            </w:r>
          </w:p>
        </w:tc>
        <w:tc>
          <w:tcPr>
            <w:tcW w:w="3288" w:type="dxa"/>
          </w:tcPr>
          <w:p w14:paraId="6262E476" w14:textId="5A3F4B94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標楷體" w:hAnsi="Arial" w:cs="Arial" w:hint="eastAsia"/>
                <w:sz w:val="24"/>
                <w:szCs w:val="24"/>
              </w:rPr>
              <w:t>固定節</w:t>
            </w:r>
            <w:proofErr w:type="gramEnd"/>
            <w:r>
              <w:rPr>
                <w:rFonts w:ascii="Arial" w:eastAsia="標楷體" w:hAnsi="Arial" w:cs="Arial" w:hint="eastAsia"/>
                <w:sz w:val="24"/>
                <w:szCs w:val="24"/>
              </w:rPr>
              <w:t>次</w:t>
            </w:r>
          </w:p>
        </w:tc>
      </w:tr>
      <w:tr w:rsidR="00362FFF" w14:paraId="26E62CAF" w14:textId="77777777" w:rsidTr="00385AD7">
        <w:tc>
          <w:tcPr>
            <w:tcW w:w="3270" w:type="dxa"/>
            <w:shd w:val="clear" w:color="auto" w:fill="E7E6E6" w:themeFill="background2"/>
          </w:tcPr>
          <w:p w14:paraId="609E216B" w14:textId="09C865D0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彈性學習</w:t>
            </w:r>
          </w:p>
        </w:tc>
        <w:tc>
          <w:tcPr>
            <w:tcW w:w="3287" w:type="dxa"/>
          </w:tcPr>
          <w:p w14:paraId="2D74E542" w14:textId="40FFA5D5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無明確規劃</w:t>
            </w:r>
          </w:p>
        </w:tc>
        <w:tc>
          <w:tcPr>
            <w:tcW w:w="3288" w:type="dxa"/>
          </w:tcPr>
          <w:p w14:paraId="788BD137" w14:textId="0168BDCA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有明確規範</w:t>
            </w:r>
          </w:p>
        </w:tc>
      </w:tr>
      <w:tr w:rsidR="00362FFF" w14:paraId="6ADA9CA6" w14:textId="77777777" w:rsidTr="00385AD7">
        <w:tc>
          <w:tcPr>
            <w:tcW w:w="3270" w:type="dxa"/>
            <w:shd w:val="clear" w:color="auto" w:fill="E7E6E6" w:themeFill="background2"/>
          </w:tcPr>
          <w:p w14:paraId="674CF93B" w14:textId="46E21E2D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重大議題及時事規劃</w:t>
            </w:r>
          </w:p>
        </w:tc>
        <w:tc>
          <w:tcPr>
            <w:tcW w:w="3287" w:type="dxa"/>
          </w:tcPr>
          <w:p w14:paraId="0F024D77" w14:textId="61A8ED02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設置</w:t>
            </w:r>
            <w:proofErr w:type="gramStart"/>
            <w:r>
              <w:rPr>
                <w:rFonts w:ascii="Arial" w:eastAsia="標楷體" w:hAnsi="Arial" w:cs="Arial" w:hint="eastAsia"/>
                <w:sz w:val="24"/>
                <w:szCs w:val="24"/>
              </w:rPr>
              <w:t>相關課綱</w:t>
            </w:r>
            <w:proofErr w:type="gramEnd"/>
          </w:p>
        </w:tc>
        <w:tc>
          <w:tcPr>
            <w:tcW w:w="3288" w:type="dxa"/>
          </w:tcPr>
          <w:p w14:paraId="66627976" w14:textId="1F83174B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融入各學習領域</w:t>
            </w:r>
          </w:p>
        </w:tc>
      </w:tr>
      <w:tr w:rsidR="00362FFF" w14:paraId="6E2A9FC0" w14:textId="77777777" w:rsidTr="00385AD7">
        <w:tc>
          <w:tcPr>
            <w:tcW w:w="3270" w:type="dxa"/>
            <w:shd w:val="clear" w:color="auto" w:fill="E7E6E6" w:themeFill="background2"/>
          </w:tcPr>
          <w:p w14:paraId="5FB88503" w14:textId="3A0E7780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學習階段劃分</w:t>
            </w:r>
          </w:p>
        </w:tc>
        <w:tc>
          <w:tcPr>
            <w:tcW w:w="3287" w:type="dxa"/>
          </w:tcPr>
          <w:p w14:paraId="44D3B5E8" w14:textId="3A143C97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劃分不一、無規範</w:t>
            </w:r>
          </w:p>
        </w:tc>
        <w:tc>
          <w:tcPr>
            <w:tcW w:w="3288" w:type="dxa"/>
          </w:tcPr>
          <w:p w14:paraId="08F65BC1" w14:textId="2E4412A1" w:rsidR="00362FFF" w:rsidRDefault="00362FFF" w:rsidP="00566F9B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增設統一規範</w:t>
            </w:r>
          </w:p>
        </w:tc>
      </w:tr>
    </w:tbl>
    <w:p w14:paraId="1D4FE6F2" w14:textId="266C5590" w:rsidR="00566F9B" w:rsidRDefault="00362FFF" w:rsidP="00566F9B">
      <w:pPr>
        <w:spacing w:line="276" w:lineRule="auto"/>
        <w:ind w:leftChars="322" w:left="708" w:firstLine="1"/>
        <w:jc w:val="center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表</w:t>
      </w:r>
      <w:r w:rsidR="00566F9B">
        <w:rPr>
          <w:rFonts w:ascii="Arial" w:eastAsia="標楷體" w:hAnsi="Arial" w:cs="Arial" w:hint="eastAsia"/>
          <w:sz w:val="24"/>
          <w:szCs w:val="24"/>
        </w:rPr>
        <w:t>(</w:t>
      </w:r>
      <w:proofErr w:type="gramStart"/>
      <w:r w:rsidR="00566F9B">
        <w:rPr>
          <w:rFonts w:ascii="Arial" w:eastAsia="標楷體" w:hAnsi="Arial" w:cs="Arial" w:hint="eastAsia"/>
          <w:sz w:val="24"/>
          <w:szCs w:val="24"/>
        </w:rPr>
        <w:t>一</w:t>
      </w:r>
      <w:proofErr w:type="gramEnd"/>
      <w:r w:rsidR="00566F9B">
        <w:rPr>
          <w:rFonts w:ascii="Arial" w:eastAsia="標楷體" w:hAnsi="Arial" w:cs="Arial" w:hint="eastAsia"/>
          <w:sz w:val="24"/>
          <w:szCs w:val="24"/>
        </w:rPr>
        <w:t>)</w:t>
      </w:r>
      <w:r w:rsidR="00566F9B">
        <w:rPr>
          <w:rFonts w:ascii="Arial" w:eastAsia="標楷體" w:hAnsi="Arial" w:cs="Arial" w:hint="eastAsia"/>
          <w:sz w:val="24"/>
          <w:szCs w:val="24"/>
        </w:rPr>
        <w:t>、九年一貫及</w:t>
      </w:r>
      <w:r w:rsidR="00566F9B">
        <w:rPr>
          <w:rFonts w:ascii="Arial" w:eastAsia="標楷體" w:hAnsi="Arial" w:cs="Arial" w:hint="eastAsia"/>
          <w:sz w:val="24"/>
          <w:szCs w:val="24"/>
        </w:rPr>
        <w:t>1</w:t>
      </w:r>
      <w:r w:rsidR="00566F9B">
        <w:rPr>
          <w:rFonts w:ascii="Arial" w:eastAsia="標楷體" w:hAnsi="Arial" w:cs="Arial"/>
          <w:sz w:val="24"/>
          <w:szCs w:val="24"/>
        </w:rPr>
        <w:t>08</w:t>
      </w:r>
      <w:proofErr w:type="gramStart"/>
      <w:r w:rsidR="00566F9B">
        <w:rPr>
          <w:rFonts w:ascii="Arial" w:eastAsia="標楷體" w:hAnsi="Arial" w:cs="Arial" w:hint="eastAsia"/>
          <w:sz w:val="24"/>
          <w:szCs w:val="24"/>
        </w:rPr>
        <w:t>課綱</w:t>
      </w:r>
      <w:r>
        <w:rPr>
          <w:rFonts w:ascii="Arial" w:eastAsia="標楷體" w:hAnsi="Arial" w:cs="Arial" w:hint="eastAsia"/>
          <w:sz w:val="24"/>
          <w:szCs w:val="24"/>
        </w:rPr>
        <w:t>比較</w:t>
      </w:r>
      <w:proofErr w:type="gramEnd"/>
      <w:r w:rsidR="00385AD7">
        <w:rPr>
          <w:rFonts w:ascii="Arial" w:eastAsia="標楷體" w:hAnsi="Arial" w:cs="Arial" w:hint="eastAsia"/>
          <w:sz w:val="24"/>
          <w:szCs w:val="24"/>
        </w:rPr>
        <w:t xml:space="preserve">     </w:t>
      </w:r>
      <w:r>
        <w:rPr>
          <w:rFonts w:ascii="Arial" w:eastAsia="標楷體" w:hAnsi="Arial" w:cs="Arial" w:hint="eastAsia"/>
          <w:sz w:val="24"/>
          <w:szCs w:val="24"/>
        </w:rPr>
        <w:t>(</w:t>
      </w:r>
      <w:r>
        <w:rPr>
          <w:rFonts w:ascii="Arial" w:eastAsia="標楷體" w:hAnsi="Arial" w:cs="Arial" w:hint="eastAsia"/>
          <w:sz w:val="24"/>
          <w:szCs w:val="24"/>
        </w:rPr>
        <w:t>資料來源：國家教育研究院</w:t>
      </w:r>
      <w:r>
        <w:rPr>
          <w:rFonts w:ascii="Arial" w:eastAsia="標楷體" w:hAnsi="Arial" w:cs="Arial" w:hint="eastAsia"/>
          <w:sz w:val="24"/>
          <w:szCs w:val="24"/>
        </w:rPr>
        <w:t>)</w:t>
      </w:r>
    </w:p>
    <w:p w14:paraId="5CB5DE56" w14:textId="37D6FB10" w:rsidR="00362FFF" w:rsidRPr="009368E4" w:rsidRDefault="00362FFF" w:rsidP="00362FFF">
      <w:pPr>
        <w:spacing w:line="276" w:lineRule="auto"/>
        <w:ind w:leftChars="193" w:left="425" w:firstLine="1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lastRenderedPageBreak/>
        <w:t>二</w:t>
      </w:r>
      <w:r w:rsidRPr="009368E4">
        <w:rPr>
          <w:rFonts w:ascii="Arial" w:eastAsia="標楷體" w:hAnsi="Arial" w:cs="Arial" w:hint="eastAsia"/>
          <w:b/>
          <w:bCs/>
          <w:sz w:val="28"/>
          <w:szCs w:val="28"/>
        </w:rPr>
        <w:t>、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因應快速變化的產業</w:t>
      </w:r>
      <w:proofErr w:type="gramStart"/>
      <w:r>
        <w:rPr>
          <w:rFonts w:ascii="Arial" w:eastAsia="標楷體" w:hAnsi="Arial" w:cs="Arial" w:hint="eastAsia"/>
          <w:b/>
          <w:bCs/>
          <w:sz w:val="28"/>
          <w:szCs w:val="28"/>
        </w:rPr>
        <w:t>汰</w:t>
      </w:r>
      <w:proofErr w:type="gramEnd"/>
      <w:r>
        <w:rPr>
          <w:rFonts w:ascii="Arial" w:eastAsia="標楷體" w:hAnsi="Arial" w:cs="Arial" w:hint="eastAsia"/>
          <w:b/>
          <w:bCs/>
          <w:sz w:val="28"/>
          <w:szCs w:val="28"/>
        </w:rPr>
        <w:t>換</w:t>
      </w:r>
    </w:p>
    <w:p w14:paraId="481F66E7" w14:textId="3567549A" w:rsidR="00362FFF" w:rsidRDefault="00362FFF" w:rsidP="00BC01A6">
      <w:pPr>
        <w:spacing w:line="276" w:lineRule="auto"/>
        <w:ind w:leftChars="322" w:left="708" w:firstLine="252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由於時代變動快速，產業的興起及淘汰也有較大的劇變，不再有適才適所的觀念，而逐漸重視多元領域的發展及培養，在專家的集思廣益下，發現以往僅重視於「知識」本身的教育，而往往無法在現今的社會當中擁有應戰的能力，</w:t>
      </w:r>
      <w:proofErr w:type="gramStart"/>
      <w:r>
        <w:rPr>
          <w:rFonts w:ascii="Arial" w:eastAsia="標楷體" w:hAnsi="Arial" w:cs="Arial" w:hint="eastAsia"/>
          <w:sz w:val="24"/>
          <w:szCs w:val="24"/>
        </w:rPr>
        <w:t>新課綱</w:t>
      </w:r>
      <w:proofErr w:type="gramEnd"/>
      <w:r>
        <w:rPr>
          <w:rFonts w:ascii="Arial" w:eastAsia="標楷體" w:hAnsi="Arial" w:cs="Arial" w:hint="eastAsia"/>
          <w:sz w:val="24"/>
          <w:szCs w:val="24"/>
        </w:rPr>
        <w:t>的出現及意義，主要是培養遇到「新環境、新問題」亦有解決能力的人才，此問題也</w:t>
      </w:r>
      <w:proofErr w:type="gramStart"/>
      <w:r>
        <w:rPr>
          <w:rFonts w:ascii="Arial" w:eastAsia="標楷體" w:hAnsi="Arial" w:cs="Arial" w:hint="eastAsia"/>
          <w:sz w:val="24"/>
          <w:szCs w:val="24"/>
        </w:rPr>
        <w:t>稱為課綱的</w:t>
      </w:r>
      <w:proofErr w:type="gramEnd"/>
      <w:r>
        <w:rPr>
          <w:rFonts w:ascii="Arial" w:eastAsia="標楷體" w:hAnsi="Arial" w:cs="Arial" w:hint="eastAsia"/>
          <w:sz w:val="24"/>
          <w:szCs w:val="24"/>
        </w:rPr>
        <w:t>重要核心「素養」。</w:t>
      </w:r>
    </w:p>
    <w:p w14:paraId="582558AF" w14:textId="77777777" w:rsidR="00BC01A6" w:rsidRDefault="00BC01A6" w:rsidP="00BC01A6">
      <w:pPr>
        <w:spacing w:line="276" w:lineRule="auto"/>
        <w:ind w:leftChars="322" w:left="708" w:firstLine="252"/>
        <w:rPr>
          <w:rFonts w:ascii="Arial" w:eastAsia="標楷體" w:hAnsi="Arial" w:cs="Arial"/>
          <w:sz w:val="24"/>
          <w:szCs w:val="24"/>
        </w:rPr>
      </w:pPr>
    </w:p>
    <w:p w14:paraId="1480E531" w14:textId="6E126F7D" w:rsidR="00BC01A6" w:rsidRPr="00BC01A6" w:rsidRDefault="00BC01A6" w:rsidP="00BC01A6">
      <w:pPr>
        <w:pStyle w:val="a5"/>
        <w:numPr>
          <w:ilvl w:val="0"/>
          <w:numId w:val="3"/>
        </w:numPr>
        <w:spacing w:line="276" w:lineRule="auto"/>
        <w:rPr>
          <w:rFonts w:ascii="Arial" w:eastAsia="標楷體" w:hAnsi="Arial" w:cs="Arial"/>
          <w:b/>
          <w:bCs/>
          <w:sz w:val="36"/>
          <w:szCs w:val="36"/>
        </w:rPr>
      </w:pPr>
      <w:r w:rsidRPr="00BC01A6">
        <w:rPr>
          <w:rFonts w:ascii="Arial" w:eastAsia="標楷體" w:hAnsi="Arial" w:cs="Arial" w:hint="eastAsia"/>
          <w:b/>
          <w:bCs/>
          <w:sz w:val="36"/>
          <w:szCs w:val="36"/>
        </w:rPr>
        <w:t>籌備團隊</w:t>
      </w:r>
    </w:p>
    <w:tbl>
      <w:tblPr>
        <w:tblStyle w:val="a6"/>
        <w:tblW w:w="9919" w:type="dxa"/>
        <w:tblInd w:w="708" w:type="dxa"/>
        <w:tblLook w:val="04A0" w:firstRow="1" w:lastRow="0" w:firstColumn="1" w:lastColumn="0" w:noHBand="0" w:noVBand="1"/>
      </w:tblPr>
      <w:tblGrid>
        <w:gridCol w:w="1981"/>
        <w:gridCol w:w="2976"/>
        <w:gridCol w:w="4962"/>
      </w:tblGrid>
      <w:tr w:rsidR="00BC01A6" w14:paraId="622FFC22" w14:textId="77777777" w:rsidTr="00BC01A6">
        <w:trPr>
          <w:trHeight w:val="405"/>
        </w:trPr>
        <w:tc>
          <w:tcPr>
            <w:tcW w:w="1981" w:type="dxa"/>
            <w:shd w:val="clear" w:color="auto" w:fill="E7E6E6" w:themeFill="background2"/>
            <w:vAlign w:val="center"/>
          </w:tcPr>
          <w:p w14:paraId="68335030" w14:textId="10C99B46" w:rsidR="00BC01A6" w:rsidRPr="009368E4" w:rsidRDefault="00BC01A6" w:rsidP="00BC01A6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類別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139835A8" w14:textId="0E64DEA5" w:rsidR="00BC01A6" w:rsidRDefault="00BC01A6" w:rsidP="00BC01A6">
            <w:pPr>
              <w:spacing w:line="276" w:lineRule="auto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職位及人數</w:t>
            </w:r>
          </w:p>
        </w:tc>
        <w:tc>
          <w:tcPr>
            <w:tcW w:w="4962" w:type="dxa"/>
            <w:shd w:val="clear" w:color="auto" w:fill="E7E6E6" w:themeFill="background2"/>
            <w:vAlign w:val="center"/>
          </w:tcPr>
          <w:p w14:paraId="514F16F1" w14:textId="543B8D82" w:rsidR="00BC01A6" w:rsidRDefault="00BC01A6" w:rsidP="00BC01A6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工作內容</w:t>
            </w:r>
          </w:p>
        </w:tc>
      </w:tr>
      <w:tr w:rsidR="00BC01A6" w14:paraId="4CBCBC0F" w14:textId="188E052F" w:rsidTr="00BC01A6">
        <w:trPr>
          <w:trHeight w:val="405"/>
        </w:trPr>
        <w:tc>
          <w:tcPr>
            <w:tcW w:w="1981" w:type="dxa"/>
            <w:vMerge w:val="restart"/>
            <w:shd w:val="clear" w:color="auto" w:fill="E7E6E6" w:themeFill="background2"/>
            <w:vAlign w:val="center"/>
          </w:tcPr>
          <w:p w14:paraId="5211109B" w14:textId="4FC8C5B4" w:rsidR="00BC01A6" w:rsidRDefault="00BC01A6" w:rsidP="00BC01A6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368E4">
              <w:rPr>
                <w:rFonts w:ascii="Arial" w:eastAsia="標楷體" w:hAnsi="Arial" w:cs="Arial" w:hint="eastAsia"/>
                <w:sz w:val="24"/>
                <w:szCs w:val="24"/>
              </w:rPr>
              <w:t>國家教育研究院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73B6F408" w14:textId="538F62D2" w:rsidR="00BC01A6" w:rsidRDefault="00BC01A6" w:rsidP="00BC01A6">
            <w:pPr>
              <w:spacing w:line="276" w:lineRule="auto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教育主席，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2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位</w:t>
            </w:r>
          </w:p>
        </w:tc>
        <w:tc>
          <w:tcPr>
            <w:tcW w:w="4962" w:type="dxa"/>
            <w:vAlign w:val="center"/>
          </w:tcPr>
          <w:p w14:paraId="1B698DFB" w14:textId="4E4F8EC8" w:rsidR="00BC01A6" w:rsidRDefault="00BC01A6" w:rsidP="00BC01A6">
            <w:pPr>
              <w:spacing w:line="276" w:lineRule="auto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統籌教育現況及</w:t>
            </w:r>
            <w:proofErr w:type="gramStart"/>
            <w:r>
              <w:rPr>
                <w:rFonts w:ascii="Arial" w:eastAsia="標楷體" w:hAnsi="Arial" w:cs="Arial" w:hint="eastAsia"/>
                <w:sz w:val="24"/>
                <w:szCs w:val="24"/>
              </w:rPr>
              <w:t>提交課綱計畫</w:t>
            </w:r>
            <w:proofErr w:type="gramEnd"/>
          </w:p>
        </w:tc>
      </w:tr>
      <w:tr w:rsidR="00BC01A6" w14:paraId="2192BF5E" w14:textId="77777777" w:rsidTr="00BC01A6">
        <w:trPr>
          <w:trHeight w:val="427"/>
        </w:trPr>
        <w:tc>
          <w:tcPr>
            <w:tcW w:w="1981" w:type="dxa"/>
            <w:vMerge/>
            <w:shd w:val="clear" w:color="auto" w:fill="E7E6E6" w:themeFill="background2"/>
            <w:vAlign w:val="center"/>
          </w:tcPr>
          <w:p w14:paraId="1E4CCB5D" w14:textId="77777777" w:rsidR="00BC01A6" w:rsidRPr="009368E4" w:rsidRDefault="00BC01A6" w:rsidP="00BC01A6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032274D9" w14:textId="1E80CFC2" w:rsidR="00BC01A6" w:rsidRDefault="00BC01A6" w:rsidP="00BC01A6">
            <w:pPr>
              <w:spacing w:line="276" w:lineRule="auto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教育監察，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/>
                <w:sz w:val="24"/>
                <w:szCs w:val="24"/>
              </w:rPr>
              <w:t>0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位</w:t>
            </w:r>
          </w:p>
        </w:tc>
        <w:tc>
          <w:tcPr>
            <w:tcW w:w="4962" w:type="dxa"/>
            <w:vAlign w:val="center"/>
          </w:tcPr>
          <w:p w14:paraId="5BE955F0" w14:textId="0EF88DB0" w:rsidR="00BC01A6" w:rsidRDefault="00BC01A6" w:rsidP="00BC01A6">
            <w:pPr>
              <w:spacing w:line="276" w:lineRule="auto"/>
              <w:rPr>
                <w:rFonts w:ascii="Arial" w:eastAsia="標楷體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標楷體" w:hAnsi="Arial" w:cs="Arial" w:hint="eastAsia"/>
                <w:sz w:val="24"/>
                <w:szCs w:val="24"/>
              </w:rPr>
              <w:t>監察課綱及</w:t>
            </w:r>
            <w:proofErr w:type="gramEnd"/>
            <w:r>
              <w:rPr>
                <w:rFonts w:ascii="Arial" w:eastAsia="標楷體" w:hAnsi="Arial" w:cs="Arial" w:hint="eastAsia"/>
                <w:sz w:val="24"/>
                <w:szCs w:val="24"/>
              </w:rPr>
              <w:t>教育現場成效</w:t>
            </w:r>
          </w:p>
        </w:tc>
      </w:tr>
      <w:tr w:rsidR="00BC01A6" w14:paraId="39456AB9" w14:textId="77777777" w:rsidTr="00BC01A6">
        <w:trPr>
          <w:trHeight w:val="347"/>
        </w:trPr>
        <w:tc>
          <w:tcPr>
            <w:tcW w:w="1981" w:type="dxa"/>
            <w:vMerge/>
            <w:shd w:val="clear" w:color="auto" w:fill="E7E6E6" w:themeFill="background2"/>
            <w:vAlign w:val="center"/>
          </w:tcPr>
          <w:p w14:paraId="0355CA3D" w14:textId="77777777" w:rsidR="00BC01A6" w:rsidRPr="009368E4" w:rsidRDefault="00BC01A6" w:rsidP="00BC01A6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0D3C2AA7" w14:textId="27774620" w:rsidR="00BC01A6" w:rsidRDefault="00BC01A6" w:rsidP="00BC01A6">
            <w:pPr>
              <w:spacing w:line="276" w:lineRule="auto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兼任配套教育人員，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8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位</w:t>
            </w:r>
          </w:p>
        </w:tc>
        <w:tc>
          <w:tcPr>
            <w:tcW w:w="4962" w:type="dxa"/>
            <w:vAlign w:val="center"/>
          </w:tcPr>
          <w:p w14:paraId="767D9066" w14:textId="77777777" w:rsidR="00BC01A6" w:rsidRDefault="00BC01A6" w:rsidP="00BC01A6">
            <w:pPr>
              <w:spacing w:line="276" w:lineRule="auto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蒐集及試辦教育現場之狀況</w:t>
            </w:r>
          </w:p>
          <w:p w14:paraId="583D0DC0" w14:textId="11D5E880" w:rsidR="00BC01A6" w:rsidRDefault="00BC01A6" w:rsidP="00BC01A6">
            <w:pPr>
              <w:spacing w:line="276" w:lineRule="auto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撰寫</w:t>
            </w:r>
            <w:proofErr w:type="gramStart"/>
            <w:r>
              <w:rPr>
                <w:rFonts w:ascii="Arial" w:eastAsia="標楷體" w:hAnsi="Arial" w:cs="Arial" w:hint="eastAsia"/>
                <w:sz w:val="24"/>
                <w:szCs w:val="24"/>
              </w:rPr>
              <w:t>教育課綱報告書</w:t>
            </w:r>
            <w:proofErr w:type="gramEnd"/>
          </w:p>
        </w:tc>
      </w:tr>
      <w:tr w:rsidR="00BC01A6" w14:paraId="2FEF09E1" w14:textId="24D62FCA" w:rsidTr="00BC01A6">
        <w:trPr>
          <w:trHeight w:val="461"/>
        </w:trPr>
        <w:tc>
          <w:tcPr>
            <w:tcW w:w="1981" w:type="dxa"/>
            <w:vMerge w:val="restart"/>
            <w:shd w:val="clear" w:color="auto" w:fill="E7E6E6" w:themeFill="background2"/>
            <w:vAlign w:val="center"/>
          </w:tcPr>
          <w:p w14:paraId="7F876DAD" w14:textId="79A2C298" w:rsidR="00BC01A6" w:rsidRDefault="00BC01A6" w:rsidP="00BC01A6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368E4">
              <w:rPr>
                <w:rFonts w:ascii="Arial" w:eastAsia="標楷體" w:hAnsi="Arial" w:cs="Arial" w:hint="eastAsia"/>
                <w:sz w:val="24"/>
                <w:szCs w:val="24"/>
              </w:rPr>
              <w:t>教育部技術及職業教育司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09878B13" w14:textId="3244E7B5" w:rsidR="00BC01A6" w:rsidRDefault="00BC01A6" w:rsidP="00BC01A6">
            <w:pPr>
              <w:spacing w:line="276" w:lineRule="auto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技職教育主席，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位</w:t>
            </w:r>
          </w:p>
        </w:tc>
        <w:tc>
          <w:tcPr>
            <w:tcW w:w="4962" w:type="dxa"/>
            <w:vAlign w:val="center"/>
          </w:tcPr>
          <w:p w14:paraId="47F4160C" w14:textId="3F5572EE" w:rsidR="00BC01A6" w:rsidRDefault="00BC01A6" w:rsidP="00BC01A6">
            <w:pPr>
              <w:spacing w:line="276" w:lineRule="auto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整合技職教育及相關規章之計畫負責</w:t>
            </w:r>
          </w:p>
        </w:tc>
      </w:tr>
      <w:tr w:rsidR="00BC01A6" w14:paraId="22FBC4F5" w14:textId="77777777" w:rsidTr="00BC01A6">
        <w:trPr>
          <w:trHeight w:val="360"/>
        </w:trPr>
        <w:tc>
          <w:tcPr>
            <w:tcW w:w="1981" w:type="dxa"/>
            <w:vMerge/>
            <w:shd w:val="clear" w:color="auto" w:fill="E7E6E6" w:themeFill="background2"/>
            <w:vAlign w:val="center"/>
          </w:tcPr>
          <w:p w14:paraId="12B71E77" w14:textId="77777777" w:rsidR="00BC01A6" w:rsidRPr="009368E4" w:rsidRDefault="00BC01A6" w:rsidP="00BC01A6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16188975" w14:textId="1879D2C3" w:rsidR="00BC01A6" w:rsidRDefault="00BC01A6" w:rsidP="00BC01A6">
            <w:pPr>
              <w:spacing w:line="276" w:lineRule="auto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各端聯絡窗口，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5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人</w:t>
            </w:r>
          </w:p>
        </w:tc>
        <w:tc>
          <w:tcPr>
            <w:tcW w:w="4962" w:type="dxa"/>
            <w:vAlign w:val="center"/>
          </w:tcPr>
          <w:p w14:paraId="1F597803" w14:textId="77777777" w:rsidR="00BC01A6" w:rsidRDefault="00BC01A6" w:rsidP="00BC01A6">
            <w:pPr>
              <w:spacing w:line="276" w:lineRule="auto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大學端、教育端及政府三方窗口意見之彙整</w:t>
            </w:r>
          </w:p>
          <w:p w14:paraId="465E1942" w14:textId="0EB05E79" w:rsidR="00BC01A6" w:rsidRDefault="00BC01A6" w:rsidP="00BC01A6">
            <w:pPr>
              <w:spacing w:line="276" w:lineRule="auto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連絡相關教育權威及專家</w:t>
            </w:r>
          </w:p>
        </w:tc>
      </w:tr>
      <w:tr w:rsidR="00BC01A6" w14:paraId="36B91B0B" w14:textId="77777777" w:rsidTr="00BC01A6">
        <w:trPr>
          <w:trHeight w:val="320"/>
        </w:trPr>
        <w:tc>
          <w:tcPr>
            <w:tcW w:w="1981" w:type="dxa"/>
            <w:vMerge/>
            <w:shd w:val="clear" w:color="auto" w:fill="E7E6E6" w:themeFill="background2"/>
            <w:vAlign w:val="center"/>
          </w:tcPr>
          <w:p w14:paraId="6D6A41AC" w14:textId="77777777" w:rsidR="00BC01A6" w:rsidRPr="009368E4" w:rsidRDefault="00BC01A6" w:rsidP="00BC01A6">
            <w:pPr>
              <w:spacing w:line="276" w:lineRule="auto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20664784" w14:textId="2B43F2D3" w:rsidR="00BC01A6" w:rsidRDefault="00BC01A6" w:rsidP="00BC01A6">
            <w:pPr>
              <w:spacing w:line="276" w:lineRule="auto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兼任技職研究助理，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3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位</w:t>
            </w:r>
          </w:p>
        </w:tc>
        <w:tc>
          <w:tcPr>
            <w:tcW w:w="4962" w:type="dxa"/>
            <w:vAlign w:val="center"/>
          </w:tcPr>
          <w:p w14:paraId="6B8363D4" w14:textId="77777777" w:rsidR="00BC01A6" w:rsidRDefault="00BC01A6" w:rsidP="00BC01A6">
            <w:pPr>
              <w:spacing w:line="276" w:lineRule="auto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技職課程及</w:t>
            </w:r>
            <w:proofErr w:type="gramStart"/>
            <w:r>
              <w:rPr>
                <w:rFonts w:ascii="Arial" w:eastAsia="標楷體" w:hAnsi="Arial" w:cs="Arial" w:hint="eastAsia"/>
                <w:sz w:val="24"/>
                <w:szCs w:val="24"/>
              </w:rPr>
              <w:t>新課綱</w:t>
            </w:r>
            <w:proofErr w:type="gramEnd"/>
            <w:r>
              <w:rPr>
                <w:rFonts w:ascii="Arial" w:eastAsia="標楷體" w:hAnsi="Arial" w:cs="Arial" w:hint="eastAsia"/>
                <w:sz w:val="24"/>
                <w:szCs w:val="24"/>
              </w:rPr>
              <w:t>的彙整及創新</w:t>
            </w:r>
          </w:p>
          <w:p w14:paraId="0ED25950" w14:textId="234B1ED4" w:rsidR="00BC01A6" w:rsidRDefault="00BC01A6" w:rsidP="00BC01A6">
            <w:pPr>
              <w:spacing w:line="276" w:lineRule="auto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實習課程的成果研究及報告討論分析</w:t>
            </w:r>
          </w:p>
        </w:tc>
      </w:tr>
    </w:tbl>
    <w:p w14:paraId="53B3E8BD" w14:textId="1E9B7320" w:rsidR="00BC01A6" w:rsidRDefault="00BC01A6" w:rsidP="00BC01A6">
      <w:pPr>
        <w:spacing w:line="276" w:lineRule="auto"/>
        <w:ind w:leftChars="322" w:left="708" w:firstLine="1"/>
        <w:jc w:val="center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表</w:t>
      </w:r>
      <w:r>
        <w:rPr>
          <w:rFonts w:ascii="Arial" w:eastAsia="標楷體" w:hAnsi="Arial" w:cs="Arial" w:hint="eastAsia"/>
          <w:sz w:val="24"/>
          <w:szCs w:val="24"/>
        </w:rPr>
        <w:t>(</w:t>
      </w:r>
      <w:r>
        <w:rPr>
          <w:rFonts w:ascii="Arial" w:eastAsia="標楷體" w:hAnsi="Arial" w:cs="Arial" w:hint="eastAsia"/>
          <w:sz w:val="24"/>
          <w:szCs w:val="24"/>
        </w:rPr>
        <w:t>二</w:t>
      </w:r>
      <w:r>
        <w:rPr>
          <w:rFonts w:ascii="Arial" w:eastAsia="標楷體" w:hAnsi="Arial" w:cs="Arial" w:hint="eastAsia"/>
          <w:sz w:val="24"/>
          <w:szCs w:val="24"/>
        </w:rPr>
        <w:t>)</w:t>
      </w:r>
      <w:r>
        <w:rPr>
          <w:rFonts w:ascii="Arial" w:eastAsia="標楷體" w:hAnsi="Arial" w:cs="Arial" w:hint="eastAsia"/>
          <w:sz w:val="24"/>
          <w:szCs w:val="24"/>
        </w:rPr>
        <w:t>、</w:t>
      </w:r>
      <w:r>
        <w:rPr>
          <w:rFonts w:ascii="Arial" w:eastAsia="標楷體" w:hAnsi="Arial" w:cs="Arial" w:hint="eastAsia"/>
          <w:sz w:val="24"/>
          <w:szCs w:val="24"/>
        </w:rPr>
        <w:t>1</w:t>
      </w:r>
      <w:r>
        <w:rPr>
          <w:rFonts w:ascii="Arial" w:eastAsia="標楷體" w:hAnsi="Arial" w:cs="Arial"/>
          <w:sz w:val="24"/>
          <w:szCs w:val="24"/>
        </w:rPr>
        <w:t>08</w:t>
      </w:r>
      <w:proofErr w:type="gramStart"/>
      <w:r>
        <w:rPr>
          <w:rFonts w:ascii="Arial" w:eastAsia="標楷體" w:hAnsi="Arial" w:cs="Arial" w:hint="eastAsia"/>
          <w:sz w:val="24"/>
          <w:szCs w:val="24"/>
        </w:rPr>
        <w:t>課綱籌備團備</w:t>
      </w:r>
      <w:proofErr w:type="gramEnd"/>
      <w:r>
        <w:rPr>
          <w:rFonts w:ascii="Arial" w:eastAsia="標楷體" w:hAnsi="Arial" w:cs="Arial" w:hint="eastAsia"/>
          <w:sz w:val="24"/>
          <w:szCs w:val="24"/>
        </w:rPr>
        <w:t>簡略版</w:t>
      </w:r>
      <w:r w:rsidR="00385AD7">
        <w:rPr>
          <w:rFonts w:ascii="Arial" w:eastAsia="標楷體" w:hAnsi="Arial" w:cs="Arial" w:hint="eastAsia"/>
          <w:sz w:val="24"/>
          <w:szCs w:val="24"/>
        </w:rPr>
        <w:t xml:space="preserve">   </w:t>
      </w:r>
      <w:r>
        <w:rPr>
          <w:rFonts w:ascii="Arial" w:eastAsia="標楷體" w:hAnsi="Arial" w:cs="Arial" w:hint="eastAsia"/>
          <w:sz w:val="24"/>
          <w:szCs w:val="24"/>
        </w:rPr>
        <w:t>(</w:t>
      </w:r>
      <w:r>
        <w:rPr>
          <w:rFonts w:ascii="Arial" w:eastAsia="標楷體" w:hAnsi="Arial" w:cs="Arial" w:hint="eastAsia"/>
          <w:sz w:val="24"/>
          <w:szCs w:val="24"/>
        </w:rPr>
        <w:t>資料來源：教育部</w:t>
      </w:r>
      <w:r>
        <w:rPr>
          <w:rFonts w:ascii="Arial" w:eastAsia="標楷體" w:hAnsi="Arial" w:cs="Arial" w:hint="eastAsia"/>
          <w:sz w:val="24"/>
          <w:szCs w:val="24"/>
        </w:rPr>
        <w:t>)</w:t>
      </w:r>
    </w:p>
    <w:p w14:paraId="5A7885E7" w14:textId="4DCF2895" w:rsidR="00362FFF" w:rsidRDefault="00362FFF" w:rsidP="00566F9B">
      <w:pPr>
        <w:spacing w:line="276" w:lineRule="auto"/>
        <w:ind w:leftChars="322" w:left="708" w:firstLine="1"/>
        <w:jc w:val="center"/>
        <w:rPr>
          <w:rFonts w:ascii="Arial" w:eastAsia="標楷體" w:hAnsi="Arial" w:cs="Arial"/>
          <w:sz w:val="24"/>
          <w:szCs w:val="24"/>
        </w:rPr>
      </w:pPr>
    </w:p>
    <w:p w14:paraId="1093743C" w14:textId="51EAFA72" w:rsidR="00BC01A6" w:rsidRDefault="00BC01A6" w:rsidP="00BC01A6">
      <w:pPr>
        <w:pStyle w:val="a5"/>
        <w:numPr>
          <w:ilvl w:val="0"/>
          <w:numId w:val="3"/>
        </w:numPr>
        <w:spacing w:line="276" w:lineRule="auto"/>
        <w:rPr>
          <w:rFonts w:ascii="Arial" w:eastAsia="標楷體" w:hAnsi="Arial" w:cs="Arial"/>
          <w:b/>
          <w:bCs/>
          <w:sz w:val="36"/>
          <w:szCs w:val="36"/>
        </w:rPr>
      </w:pPr>
      <w:proofErr w:type="gramStart"/>
      <w:r w:rsidRPr="00BC01A6">
        <w:rPr>
          <w:rFonts w:ascii="Arial" w:eastAsia="標楷體" w:hAnsi="Arial" w:cs="Arial" w:hint="eastAsia"/>
          <w:b/>
          <w:bCs/>
          <w:sz w:val="36"/>
          <w:szCs w:val="36"/>
        </w:rPr>
        <w:t>課綱計畫</w:t>
      </w:r>
      <w:proofErr w:type="gramEnd"/>
      <w:r w:rsidRPr="00BC01A6">
        <w:rPr>
          <w:rFonts w:ascii="Arial" w:eastAsia="標楷體" w:hAnsi="Arial" w:cs="Arial" w:hint="eastAsia"/>
          <w:b/>
          <w:bCs/>
          <w:sz w:val="36"/>
          <w:szCs w:val="36"/>
        </w:rPr>
        <w:t>內容</w:t>
      </w:r>
    </w:p>
    <w:p w14:paraId="3E96B68B" w14:textId="0AA5A734" w:rsidR="007D2FCB" w:rsidRPr="007D2FCB" w:rsidRDefault="007D2FCB" w:rsidP="007D2FCB">
      <w:pPr>
        <w:pStyle w:val="a5"/>
        <w:spacing w:line="276" w:lineRule="auto"/>
        <w:ind w:left="480" w:firstLine="0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一</w:t>
      </w:r>
      <w:r w:rsidRPr="007D2FCB">
        <w:rPr>
          <w:rFonts w:ascii="Arial" w:eastAsia="標楷體" w:hAnsi="Arial" w:cs="Arial" w:hint="eastAsia"/>
          <w:b/>
          <w:bCs/>
          <w:sz w:val="28"/>
          <w:szCs w:val="28"/>
        </w:rPr>
        <w:t>、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基本理念</w:t>
      </w:r>
    </w:p>
    <w:p w14:paraId="587F4D37" w14:textId="77777777" w:rsidR="00BC01A6" w:rsidRPr="00BC01A6" w:rsidRDefault="00BC01A6" w:rsidP="00BC01A6">
      <w:pPr>
        <w:spacing w:line="276" w:lineRule="auto"/>
        <w:ind w:leftChars="322" w:left="708" w:firstLine="1"/>
        <w:rPr>
          <w:rFonts w:ascii="Arial" w:eastAsia="標楷體" w:hAnsi="Arial" w:cs="Arial"/>
          <w:sz w:val="24"/>
          <w:szCs w:val="24"/>
        </w:rPr>
      </w:pPr>
      <w:r w:rsidRPr="00BC01A6">
        <w:rPr>
          <w:rFonts w:ascii="Arial" w:eastAsia="標楷體" w:hAnsi="Arial" w:cs="Arial" w:hint="eastAsia"/>
          <w:sz w:val="24"/>
          <w:szCs w:val="24"/>
        </w:rPr>
        <w:t>十二年國民基本教育之課程發展本於全人教育的精神，以「自發」、「互動」及「共</w:t>
      </w:r>
    </w:p>
    <w:p w14:paraId="26C20B17" w14:textId="77777777" w:rsidR="00BC01A6" w:rsidRPr="00BC01A6" w:rsidRDefault="00BC01A6" w:rsidP="00BC01A6">
      <w:pPr>
        <w:spacing w:line="276" w:lineRule="auto"/>
        <w:ind w:leftChars="322" w:left="708" w:firstLine="1"/>
        <w:rPr>
          <w:rFonts w:ascii="Arial" w:eastAsia="標楷體" w:hAnsi="Arial" w:cs="Arial"/>
          <w:sz w:val="24"/>
          <w:szCs w:val="24"/>
        </w:rPr>
      </w:pPr>
      <w:r w:rsidRPr="00BC01A6">
        <w:rPr>
          <w:rFonts w:ascii="Arial" w:eastAsia="標楷體" w:hAnsi="Arial" w:cs="Arial" w:hint="eastAsia"/>
          <w:sz w:val="24"/>
          <w:szCs w:val="24"/>
        </w:rPr>
        <w:t>好」為理念，強調學生是自發主動的學習者，學校教育應善</w:t>
      </w:r>
      <w:proofErr w:type="gramStart"/>
      <w:r w:rsidRPr="00BC01A6">
        <w:rPr>
          <w:rFonts w:ascii="Arial" w:eastAsia="標楷體" w:hAnsi="Arial" w:cs="Arial" w:hint="eastAsia"/>
          <w:sz w:val="24"/>
          <w:szCs w:val="24"/>
        </w:rPr>
        <w:t>誘</w:t>
      </w:r>
      <w:proofErr w:type="gramEnd"/>
      <w:r w:rsidRPr="00BC01A6">
        <w:rPr>
          <w:rFonts w:ascii="Arial" w:eastAsia="標楷體" w:hAnsi="Arial" w:cs="Arial" w:hint="eastAsia"/>
          <w:sz w:val="24"/>
          <w:szCs w:val="24"/>
        </w:rPr>
        <w:t>學生的學習動機與熱情，引</w:t>
      </w:r>
    </w:p>
    <w:p w14:paraId="7D3033E3" w14:textId="77777777" w:rsidR="00BC01A6" w:rsidRPr="00BC01A6" w:rsidRDefault="00BC01A6" w:rsidP="00BC01A6">
      <w:pPr>
        <w:spacing w:line="276" w:lineRule="auto"/>
        <w:ind w:leftChars="322" w:left="708" w:firstLine="1"/>
        <w:rPr>
          <w:rFonts w:ascii="Arial" w:eastAsia="標楷體" w:hAnsi="Arial" w:cs="Arial"/>
          <w:sz w:val="24"/>
          <w:szCs w:val="24"/>
        </w:rPr>
      </w:pPr>
      <w:r w:rsidRPr="00BC01A6">
        <w:rPr>
          <w:rFonts w:ascii="Arial" w:eastAsia="標楷體" w:hAnsi="Arial" w:cs="Arial" w:hint="eastAsia"/>
          <w:sz w:val="24"/>
          <w:szCs w:val="24"/>
        </w:rPr>
        <w:t>導學生妥善開展與自我、與他人、與社會、與自然的各種互動能力，協助學生應用及實踐</w:t>
      </w:r>
    </w:p>
    <w:p w14:paraId="3D43970F" w14:textId="77777777" w:rsidR="00BC01A6" w:rsidRPr="00BC01A6" w:rsidRDefault="00BC01A6" w:rsidP="00BC01A6">
      <w:pPr>
        <w:spacing w:line="276" w:lineRule="auto"/>
        <w:ind w:leftChars="322" w:left="708" w:firstLine="1"/>
        <w:rPr>
          <w:rFonts w:ascii="Arial" w:eastAsia="標楷體" w:hAnsi="Arial" w:cs="Arial"/>
          <w:sz w:val="24"/>
          <w:szCs w:val="24"/>
        </w:rPr>
      </w:pPr>
      <w:r w:rsidRPr="00BC01A6">
        <w:rPr>
          <w:rFonts w:ascii="Arial" w:eastAsia="標楷體" w:hAnsi="Arial" w:cs="Arial" w:hint="eastAsia"/>
          <w:sz w:val="24"/>
          <w:szCs w:val="24"/>
        </w:rPr>
        <w:t>所學、體驗生命意義，願意致力社會、自然與文化的永續發展，共同謀求彼此的互惠與共</w:t>
      </w:r>
    </w:p>
    <w:p w14:paraId="6506DD35" w14:textId="77777777" w:rsidR="00BC01A6" w:rsidRPr="00BC01A6" w:rsidRDefault="00BC01A6" w:rsidP="00BC01A6">
      <w:pPr>
        <w:spacing w:line="276" w:lineRule="auto"/>
        <w:ind w:leftChars="322" w:left="708" w:firstLine="1"/>
        <w:rPr>
          <w:rFonts w:ascii="Arial" w:eastAsia="標楷體" w:hAnsi="Arial" w:cs="Arial"/>
          <w:sz w:val="24"/>
          <w:szCs w:val="24"/>
        </w:rPr>
      </w:pPr>
      <w:r w:rsidRPr="00BC01A6">
        <w:rPr>
          <w:rFonts w:ascii="Arial" w:eastAsia="標楷體" w:hAnsi="Arial" w:cs="Arial" w:hint="eastAsia"/>
          <w:sz w:val="24"/>
          <w:szCs w:val="24"/>
        </w:rPr>
        <w:t>好。</w:t>
      </w:r>
    </w:p>
    <w:p w14:paraId="0C086777" w14:textId="14C2FAC5" w:rsidR="00BC01A6" w:rsidRPr="00BC01A6" w:rsidRDefault="00BC01A6" w:rsidP="007D2FCB">
      <w:pPr>
        <w:spacing w:line="276" w:lineRule="auto"/>
        <w:ind w:leftChars="322" w:left="708" w:firstLine="1"/>
        <w:rPr>
          <w:rFonts w:ascii="Arial" w:eastAsia="標楷體" w:hAnsi="Arial" w:cs="Arial"/>
          <w:sz w:val="24"/>
          <w:szCs w:val="24"/>
        </w:rPr>
      </w:pPr>
      <w:r w:rsidRPr="00BC01A6">
        <w:rPr>
          <w:rFonts w:ascii="Arial" w:eastAsia="標楷體" w:hAnsi="Arial" w:cs="Arial" w:hint="eastAsia"/>
          <w:sz w:val="24"/>
          <w:szCs w:val="24"/>
        </w:rPr>
        <w:t>依此，本課程綱要以「成就每一個孩子</w:t>
      </w:r>
      <w:proofErr w:type="gramStart"/>
      <w:r w:rsidRPr="00BC01A6">
        <w:rPr>
          <w:rFonts w:ascii="Arial" w:eastAsia="標楷體" w:hAnsi="Arial" w:cs="Arial" w:hint="eastAsia"/>
          <w:sz w:val="24"/>
          <w:szCs w:val="24"/>
        </w:rPr>
        <w:t>—適性揚才</w:t>
      </w:r>
      <w:proofErr w:type="gramEnd"/>
      <w:r w:rsidRPr="00BC01A6">
        <w:rPr>
          <w:rFonts w:ascii="Arial" w:eastAsia="標楷體" w:hAnsi="Arial" w:cs="Arial" w:hint="eastAsia"/>
          <w:sz w:val="24"/>
          <w:szCs w:val="24"/>
        </w:rPr>
        <w:t>、終身學習」為願景，兼顧個別特殊需求、尊重多元文化與族群差異、關懷弱勢群體，以開展生命主體為起點，透過</w:t>
      </w:r>
      <w:proofErr w:type="gramStart"/>
      <w:r w:rsidRPr="00BC01A6">
        <w:rPr>
          <w:rFonts w:ascii="Arial" w:eastAsia="標楷體" w:hAnsi="Arial" w:cs="Arial" w:hint="eastAsia"/>
          <w:sz w:val="24"/>
          <w:szCs w:val="24"/>
        </w:rPr>
        <w:t>適</w:t>
      </w:r>
      <w:proofErr w:type="gramEnd"/>
      <w:r w:rsidRPr="00BC01A6">
        <w:rPr>
          <w:rFonts w:ascii="Arial" w:eastAsia="標楷體" w:hAnsi="Arial" w:cs="Arial" w:hint="eastAsia"/>
          <w:sz w:val="24"/>
          <w:szCs w:val="24"/>
        </w:rPr>
        <w:t>性教育，激發學生生命的喜悅與生活的自信，提升學生學習的渴望與創新的勇氣，善盡國民責任並展現共生智慧，成為具有社會適應力與應變力的終身學習者，期使個體與群體的生活</w:t>
      </w:r>
    </w:p>
    <w:p w14:paraId="1F54BAEA" w14:textId="2FAEE133" w:rsidR="00BC01A6" w:rsidRDefault="00BC01A6" w:rsidP="00BC01A6">
      <w:pPr>
        <w:spacing w:line="276" w:lineRule="auto"/>
        <w:ind w:leftChars="322" w:left="708" w:firstLine="1"/>
        <w:rPr>
          <w:rFonts w:ascii="Arial" w:eastAsia="標楷體" w:hAnsi="Arial" w:cs="Arial"/>
          <w:sz w:val="24"/>
          <w:szCs w:val="24"/>
        </w:rPr>
      </w:pPr>
      <w:r w:rsidRPr="00BC01A6">
        <w:rPr>
          <w:rFonts w:ascii="Arial" w:eastAsia="標楷體" w:hAnsi="Arial" w:cs="Arial" w:hint="eastAsia"/>
          <w:sz w:val="24"/>
          <w:szCs w:val="24"/>
        </w:rPr>
        <w:t>和生命更為美好。</w:t>
      </w:r>
    </w:p>
    <w:p w14:paraId="4C9C4BCB" w14:textId="77777777" w:rsidR="00385AD7" w:rsidRDefault="00385AD7" w:rsidP="00BC01A6">
      <w:pPr>
        <w:spacing w:line="276" w:lineRule="auto"/>
        <w:ind w:leftChars="322" w:left="708" w:firstLine="1"/>
        <w:rPr>
          <w:rFonts w:ascii="Arial" w:eastAsia="標楷體" w:hAnsi="Arial" w:cs="Arial"/>
          <w:sz w:val="24"/>
          <w:szCs w:val="24"/>
        </w:rPr>
      </w:pPr>
    </w:p>
    <w:p w14:paraId="63CCAEF0" w14:textId="334F929B" w:rsidR="007D2FCB" w:rsidRPr="007D2FCB" w:rsidRDefault="007D2FCB" w:rsidP="007D2FCB">
      <w:pPr>
        <w:pStyle w:val="a5"/>
        <w:spacing w:line="276" w:lineRule="auto"/>
        <w:ind w:left="480" w:firstLine="0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lastRenderedPageBreak/>
        <w:t>二</w:t>
      </w:r>
      <w:r w:rsidRPr="007D2FCB">
        <w:rPr>
          <w:rFonts w:ascii="Arial" w:eastAsia="標楷體" w:hAnsi="Arial" w:cs="Arial" w:hint="eastAsia"/>
          <w:b/>
          <w:bCs/>
          <w:sz w:val="28"/>
          <w:szCs w:val="28"/>
        </w:rPr>
        <w:t>、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課程目標</w:t>
      </w:r>
    </w:p>
    <w:p w14:paraId="08AC7746" w14:textId="77777777" w:rsidR="007D2FCB" w:rsidRPr="007D2FCB" w:rsidRDefault="007D2FCB" w:rsidP="007D2FCB">
      <w:pPr>
        <w:spacing w:line="276" w:lineRule="auto"/>
        <w:ind w:leftChars="322" w:left="708" w:firstLine="1"/>
        <w:rPr>
          <w:rFonts w:ascii="Arial" w:eastAsia="標楷體" w:hAnsi="Arial" w:cs="Arial"/>
          <w:sz w:val="24"/>
          <w:szCs w:val="24"/>
        </w:rPr>
      </w:pPr>
      <w:r w:rsidRPr="007D2FCB">
        <w:rPr>
          <w:rFonts w:ascii="Arial" w:eastAsia="標楷體" w:hAnsi="Arial" w:cs="Arial" w:hint="eastAsia"/>
          <w:sz w:val="24"/>
          <w:szCs w:val="24"/>
        </w:rPr>
        <w:t>在前述基本理念引導下，訂定如下四項總體課程目標，以協助學生學習與發展。</w:t>
      </w:r>
    </w:p>
    <w:p w14:paraId="5B685E6B" w14:textId="79BE3CAC" w:rsidR="007D2FCB" w:rsidRPr="007D2FCB" w:rsidRDefault="007D2FCB" w:rsidP="007D2FCB">
      <w:pPr>
        <w:spacing w:line="276" w:lineRule="auto"/>
        <w:ind w:leftChars="322" w:left="708" w:firstLine="1"/>
        <w:rPr>
          <w:rFonts w:ascii="Arial" w:eastAsia="標楷體" w:hAnsi="Arial" w:cs="Arial"/>
          <w:b/>
          <w:bCs/>
          <w:sz w:val="24"/>
          <w:szCs w:val="24"/>
        </w:rPr>
      </w:pP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(</w:t>
      </w:r>
      <w:proofErr w:type="gramStart"/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一</w:t>
      </w:r>
      <w:proofErr w:type="gramEnd"/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)</w:t>
      </w: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、啟發生命潛能</w:t>
      </w:r>
    </w:p>
    <w:p w14:paraId="321432A2" w14:textId="54DB215F" w:rsidR="007D2FCB" w:rsidRPr="007D2FCB" w:rsidRDefault="007D2FCB" w:rsidP="007D2FCB">
      <w:pPr>
        <w:spacing w:line="276" w:lineRule="auto"/>
        <w:ind w:leftChars="322" w:left="708" w:firstLine="1"/>
        <w:rPr>
          <w:rFonts w:ascii="Arial" w:eastAsia="標楷體" w:hAnsi="Arial" w:cs="Arial"/>
          <w:sz w:val="24"/>
          <w:szCs w:val="24"/>
        </w:rPr>
      </w:pPr>
      <w:r w:rsidRPr="007D2FCB">
        <w:rPr>
          <w:rFonts w:ascii="Arial" w:eastAsia="標楷體" w:hAnsi="Arial" w:cs="Arial" w:hint="eastAsia"/>
          <w:sz w:val="24"/>
          <w:szCs w:val="24"/>
        </w:rPr>
        <w:t>啟迪學習的動機，培養好奇心、探索力、思考力、判斷力與行動力，願意以積極的態度、持續的動力進行探索與學習；從而體驗學習的喜悅，增益自我價值感。進而激發更多生命的潛能，達到健康且均衡的全人開展。</w:t>
      </w:r>
    </w:p>
    <w:p w14:paraId="4BE750AF" w14:textId="075B4F7A" w:rsidR="007D2FCB" w:rsidRPr="007D2FCB" w:rsidRDefault="007D2FCB" w:rsidP="007D2FCB">
      <w:pPr>
        <w:spacing w:line="276" w:lineRule="auto"/>
        <w:ind w:leftChars="322" w:left="708" w:firstLine="1"/>
        <w:rPr>
          <w:rFonts w:ascii="Arial" w:eastAsia="標楷體" w:hAnsi="Arial" w:cs="Arial"/>
          <w:b/>
          <w:bCs/>
          <w:sz w:val="24"/>
          <w:szCs w:val="24"/>
        </w:rPr>
      </w:pP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(</w:t>
      </w: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二</w:t>
      </w: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)</w:t>
      </w: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、陶養生活知能</w:t>
      </w:r>
    </w:p>
    <w:p w14:paraId="67C80947" w14:textId="0259B5F2" w:rsidR="007D2FCB" w:rsidRPr="007D2FCB" w:rsidRDefault="007D2FCB" w:rsidP="007D2FCB">
      <w:pPr>
        <w:spacing w:line="276" w:lineRule="auto"/>
        <w:ind w:leftChars="322" w:left="708" w:firstLine="1"/>
        <w:rPr>
          <w:rFonts w:ascii="Arial" w:eastAsia="標楷體" w:hAnsi="Arial" w:cs="Arial"/>
          <w:sz w:val="24"/>
          <w:szCs w:val="24"/>
        </w:rPr>
      </w:pPr>
      <w:r w:rsidRPr="007D2FCB">
        <w:rPr>
          <w:rFonts w:ascii="Arial" w:eastAsia="標楷體" w:hAnsi="Arial" w:cs="Arial" w:hint="eastAsia"/>
          <w:sz w:val="24"/>
          <w:szCs w:val="24"/>
        </w:rPr>
        <w:t>培養基本知能，在生活中能融會各領域所學，統整運用、</w:t>
      </w:r>
      <w:proofErr w:type="gramStart"/>
      <w:r w:rsidRPr="007D2FCB">
        <w:rPr>
          <w:rFonts w:ascii="Arial" w:eastAsia="標楷體" w:hAnsi="Arial" w:cs="Arial" w:hint="eastAsia"/>
          <w:sz w:val="24"/>
          <w:szCs w:val="24"/>
        </w:rPr>
        <w:t>手腦並用地</w:t>
      </w:r>
      <w:proofErr w:type="gramEnd"/>
      <w:r w:rsidRPr="007D2FCB">
        <w:rPr>
          <w:rFonts w:ascii="Arial" w:eastAsia="標楷體" w:hAnsi="Arial" w:cs="Arial" w:hint="eastAsia"/>
          <w:sz w:val="24"/>
          <w:szCs w:val="24"/>
        </w:rPr>
        <w:t>解決問題；並能適切溝通與表達，重視人際包容、團隊合作、社會互動，以適應社會生活。進而勇於創新，展現科技應用與生活美學的涵養。</w:t>
      </w:r>
    </w:p>
    <w:p w14:paraId="0018CDBA" w14:textId="308A3015" w:rsidR="007D2FCB" w:rsidRPr="007D2FCB" w:rsidRDefault="007D2FCB" w:rsidP="007D2FCB">
      <w:pPr>
        <w:spacing w:line="276" w:lineRule="auto"/>
        <w:ind w:leftChars="322" w:left="708" w:firstLine="1"/>
        <w:rPr>
          <w:rFonts w:ascii="Arial" w:eastAsia="標楷體" w:hAnsi="Arial" w:cs="Arial"/>
          <w:b/>
          <w:bCs/>
          <w:sz w:val="24"/>
          <w:szCs w:val="24"/>
        </w:rPr>
      </w:pP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(</w:t>
      </w: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三</w:t>
      </w: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)</w:t>
      </w: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、促進生涯發展</w:t>
      </w:r>
    </w:p>
    <w:p w14:paraId="57220E07" w14:textId="31BC40BC" w:rsidR="007D2FCB" w:rsidRPr="007D2FCB" w:rsidRDefault="007D2FCB" w:rsidP="007D2FCB">
      <w:pPr>
        <w:spacing w:line="276" w:lineRule="auto"/>
        <w:ind w:leftChars="322" w:left="708" w:firstLine="1"/>
        <w:rPr>
          <w:rFonts w:ascii="Arial" w:eastAsia="標楷體" w:hAnsi="Arial" w:cs="Arial"/>
          <w:sz w:val="24"/>
          <w:szCs w:val="24"/>
        </w:rPr>
      </w:pPr>
      <w:r w:rsidRPr="007D2FCB">
        <w:rPr>
          <w:rFonts w:ascii="Arial" w:eastAsia="標楷體" w:hAnsi="Arial" w:cs="Arial" w:hint="eastAsia"/>
          <w:sz w:val="24"/>
          <w:szCs w:val="24"/>
        </w:rPr>
        <w:t>導引適性發展、盡展所長，且學會如何學習，陶冶終身學習的意願與能力，激發持續學習、創新進取的活力，奠定學術研究或專業技術的基礎；並建立「尊嚴勞動」的觀念，淬</w:t>
      </w:r>
      <w:proofErr w:type="gramStart"/>
      <w:r w:rsidRPr="007D2FCB">
        <w:rPr>
          <w:rFonts w:ascii="Arial" w:eastAsia="標楷體" w:hAnsi="Arial" w:cs="Arial" w:hint="eastAsia"/>
          <w:sz w:val="24"/>
          <w:szCs w:val="24"/>
        </w:rPr>
        <w:t>鍊</w:t>
      </w:r>
      <w:proofErr w:type="gramEnd"/>
      <w:r w:rsidRPr="007D2FCB">
        <w:rPr>
          <w:rFonts w:ascii="Arial" w:eastAsia="標楷體" w:hAnsi="Arial" w:cs="Arial" w:hint="eastAsia"/>
          <w:sz w:val="24"/>
          <w:szCs w:val="24"/>
        </w:rPr>
        <w:t>出面對生涯挑戰與國際競合的勇氣與知能，以適應社會變遷與世界潮流，且願意嘗試引導變遷潮流。</w:t>
      </w:r>
    </w:p>
    <w:p w14:paraId="5081133C" w14:textId="415384CB" w:rsidR="007D2FCB" w:rsidRPr="007D2FCB" w:rsidRDefault="007D2FCB" w:rsidP="007D2FCB">
      <w:pPr>
        <w:spacing w:line="276" w:lineRule="auto"/>
        <w:ind w:leftChars="322" w:left="708" w:firstLine="1"/>
        <w:rPr>
          <w:rFonts w:ascii="Arial" w:eastAsia="標楷體" w:hAnsi="Arial" w:cs="Arial"/>
          <w:b/>
          <w:bCs/>
          <w:sz w:val="24"/>
          <w:szCs w:val="24"/>
        </w:rPr>
      </w:pP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(</w:t>
      </w: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四</w:t>
      </w: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)</w:t>
      </w: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、涵育公民責任</w:t>
      </w:r>
    </w:p>
    <w:p w14:paraId="120E7741" w14:textId="3D821F42" w:rsidR="007D2FCB" w:rsidRDefault="007D2FCB" w:rsidP="007D2FCB">
      <w:pPr>
        <w:spacing w:line="276" w:lineRule="auto"/>
        <w:ind w:leftChars="322" w:left="708" w:firstLine="1"/>
        <w:rPr>
          <w:rFonts w:ascii="Arial" w:eastAsia="標楷體" w:hAnsi="Arial" w:cs="Arial"/>
          <w:sz w:val="24"/>
          <w:szCs w:val="24"/>
        </w:rPr>
      </w:pPr>
      <w:r w:rsidRPr="007D2FCB">
        <w:rPr>
          <w:rFonts w:ascii="Arial" w:eastAsia="標楷體" w:hAnsi="Arial" w:cs="Arial" w:hint="eastAsia"/>
          <w:sz w:val="24"/>
          <w:szCs w:val="24"/>
        </w:rPr>
        <w:t>厚植民主素養、法治觀念、人權理念、道德勇氣、社區</w:t>
      </w:r>
      <w:r w:rsidRPr="007D2FCB">
        <w:rPr>
          <w:rFonts w:ascii="Arial" w:eastAsia="標楷體" w:hAnsi="Arial" w:cs="Arial"/>
          <w:sz w:val="24"/>
          <w:szCs w:val="24"/>
        </w:rPr>
        <w:t>/</w:t>
      </w:r>
      <w:r w:rsidRPr="007D2FCB">
        <w:rPr>
          <w:rFonts w:ascii="Arial" w:eastAsia="標楷體" w:hAnsi="Arial" w:cs="Arial"/>
          <w:sz w:val="24"/>
          <w:szCs w:val="24"/>
        </w:rPr>
        <w:t>部落意識、國家認同與國際理</w:t>
      </w:r>
      <w:r w:rsidRPr="007D2FCB">
        <w:rPr>
          <w:rFonts w:ascii="Arial" w:eastAsia="標楷體" w:hAnsi="Arial" w:cs="Arial" w:hint="eastAsia"/>
          <w:sz w:val="24"/>
          <w:szCs w:val="24"/>
        </w:rPr>
        <w:t>解，並學會自我負責。進而尊重多元文化與族群差異，追求社會正義；並深化地球公民愛護自然、珍愛生命、</w:t>
      </w:r>
      <w:proofErr w:type="gramStart"/>
      <w:r w:rsidRPr="007D2FCB">
        <w:rPr>
          <w:rFonts w:ascii="Arial" w:eastAsia="標楷體" w:hAnsi="Arial" w:cs="Arial" w:hint="eastAsia"/>
          <w:sz w:val="24"/>
          <w:szCs w:val="24"/>
        </w:rPr>
        <w:t>惜取資源</w:t>
      </w:r>
      <w:proofErr w:type="gramEnd"/>
      <w:r w:rsidRPr="007D2FCB">
        <w:rPr>
          <w:rFonts w:ascii="Arial" w:eastAsia="標楷體" w:hAnsi="Arial" w:cs="Arial" w:hint="eastAsia"/>
          <w:sz w:val="24"/>
          <w:szCs w:val="24"/>
        </w:rPr>
        <w:t>的關懷心與行動力，積極致力於生態永續、文化發展等生生不息</w:t>
      </w:r>
      <w:proofErr w:type="gramStart"/>
      <w:r w:rsidRPr="007D2FCB">
        <w:rPr>
          <w:rFonts w:ascii="Arial" w:eastAsia="標楷體" w:hAnsi="Arial" w:cs="Arial" w:hint="eastAsia"/>
          <w:sz w:val="24"/>
          <w:szCs w:val="24"/>
        </w:rPr>
        <w:t>的共好理想</w:t>
      </w:r>
      <w:proofErr w:type="gramEnd"/>
      <w:r w:rsidRPr="007D2FCB">
        <w:rPr>
          <w:rFonts w:ascii="Arial" w:eastAsia="標楷體" w:hAnsi="Arial" w:cs="Arial" w:hint="eastAsia"/>
          <w:sz w:val="24"/>
          <w:szCs w:val="24"/>
        </w:rPr>
        <w:t>。</w:t>
      </w:r>
    </w:p>
    <w:p w14:paraId="53AD31D9" w14:textId="77777777" w:rsidR="007D2FCB" w:rsidRPr="007D2FCB" w:rsidRDefault="007D2FCB" w:rsidP="007D2FCB">
      <w:pPr>
        <w:spacing w:line="276" w:lineRule="auto"/>
        <w:ind w:leftChars="322" w:left="708" w:firstLine="1"/>
        <w:rPr>
          <w:rFonts w:ascii="Arial" w:eastAsia="標楷體" w:hAnsi="Arial" w:cs="Arial"/>
          <w:sz w:val="24"/>
          <w:szCs w:val="24"/>
        </w:rPr>
      </w:pPr>
    </w:p>
    <w:p w14:paraId="5001C27E" w14:textId="6A6E83ED" w:rsidR="007D2FCB" w:rsidRPr="007D2FCB" w:rsidRDefault="007D2FCB" w:rsidP="007D2FCB">
      <w:pPr>
        <w:spacing w:line="276" w:lineRule="auto"/>
        <w:ind w:leftChars="322" w:left="708" w:firstLine="1"/>
        <w:rPr>
          <w:rFonts w:ascii="Arial" w:eastAsia="標楷體" w:hAnsi="Arial" w:cs="Arial"/>
          <w:sz w:val="24"/>
          <w:szCs w:val="24"/>
        </w:rPr>
      </w:pPr>
      <w:r w:rsidRPr="007D2FCB">
        <w:rPr>
          <w:rFonts w:ascii="Arial" w:eastAsia="標楷體" w:hAnsi="Arial" w:cs="Arial"/>
          <w:sz w:val="24"/>
          <w:szCs w:val="24"/>
        </w:rPr>
        <w:t xml:space="preserve"> </w:t>
      </w:r>
      <w:r>
        <w:rPr>
          <w:rFonts w:ascii="Arial" w:eastAsia="標楷體" w:hAnsi="Arial" w:cs="Arial"/>
          <w:sz w:val="24"/>
          <w:szCs w:val="24"/>
        </w:rPr>
        <w:tab/>
      </w:r>
      <w:r w:rsidRPr="007D2FCB">
        <w:rPr>
          <w:rFonts w:ascii="Arial" w:eastAsia="標楷體" w:hAnsi="Arial" w:cs="Arial"/>
          <w:sz w:val="24"/>
          <w:szCs w:val="24"/>
        </w:rPr>
        <w:t>以上課程目標應結合核心素養加以發展，並考量各學習階段特性予以達成，期落實十</w:t>
      </w:r>
    </w:p>
    <w:p w14:paraId="63022184" w14:textId="44D93C3F" w:rsidR="007D2FCB" w:rsidRDefault="007D2FCB" w:rsidP="007D2FCB">
      <w:pPr>
        <w:spacing w:line="276" w:lineRule="auto"/>
        <w:ind w:leftChars="322" w:left="708" w:firstLine="1"/>
        <w:rPr>
          <w:rFonts w:ascii="Arial" w:eastAsia="標楷體" w:hAnsi="Arial" w:cs="Arial"/>
          <w:sz w:val="24"/>
          <w:szCs w:val="24"/>
        </w:rPr>
      </w:pPr>
      <w:r w:rsidRPr="007D2FCB">
        <w:rPr>
          <w:rFonts w:ascii="Arial" w:eastAsia="標楷體" w:hAnsi="Arial" w:cs="Arial" w:hint="eastAsia"/>
          <w:sz w:val="24"/>
          <w:szCs w:val="24"/>
        </w:rPr>
        <w:t>二年國民基本教育「自發」、「互動」與「</w:t>
      </w:r>
      <w:proofErr w:type="gramStart"/>
      <w:r w:rsidRPr="007D2FCB">
        <w:rPr>
          <w:rFonts w:ascii="Arial" w:eastAsia="標楷體" w:hAnsi="Arial" w:cs="Arial" w:hint="eastAsia"/>
          <w:sz w:val="24"/>
          <w:szCs w:val="24"/>
        </w:rPr>
        <w:t>共好</w:t>
      </w:r>
      <w:proofErr w:type="gramEnd"/>
      <w:r w:rsidRPr="007D2FCB">
        <w:rPr>
          <w:rFonts w:ascii="Arial" w:eastAsia="標楷體" w:hAnsi="Arial" w:cs="Arial" w:hint="eastAsia"/>
          <w:sz w:val="24"/>
          <w:szCs w:val="24"/>
        </w:rPr>
        <w:t>」的課程理念，以</w:t>
      </w:r>
      <w:proofErr w:type="gramStart"/>
      <w:r w:rsidRPr="007D2FCB">
        <w:rPr>
          <w:rFonts w:ascii="Arial" w:eastAsia="標楷體" w:hAnsi="Arial" w:cs="Arial" w:hint="eastAsia"/>
          <w:sz w:val="24"/>
          <w:szCs w:val="24"/>
        </w:rPr>
        <w:t>臻</w:t>
      </w:r>
      <w:proofErr w:type="gramEnd"/>
      <w:r w:rsidRPr="007D2FCB">
        <w:rPr>
          <w:rFonts w:ascii="Arial" w:eastAsia="標楷體" w:hAnsi="Arial" w:cs="Arial" w:hint="eastAsia"/>
          <w:sz w:val="24"/>
          <w:szCs w:val="24"/>
        </w:rPr>
        <w:t>全人教育之理想。</w:t>
      </w:r>
    </w:p>
    <w:p w14:paraId="5CE92230" w14:textId="76D17B74" w:rsidR="007D2FCB" w:rsidRDefault="007D2FCB" w:rsidP="007D2FCB">
      <w:pPr>
        <w:spacing w:line="276" w:lineRule="auto"/>
        <w:ind w:leftChars="322" w:left="708" w:firstLine="1"/>
        <w:rPr>
          <w:rFonts w:ascii="Arial" w:eastAsia="標楷體" w:hAnsi="Arial" w:cs="Arial"/>
          <w:sz w:val="24"/>
          <w:szCs w:val="24"/>
        </w:rPr>
      </w:pPr>
    </w:p>
    <w:p w14:paraId="19C36C1B" w14:textId="77777777" w:rsidR="007D2FCB" w:rsidRDefault="007D2FCB" w:rsidP="007D2FCB">
      <w:pPr>
        <w:pStyle w:val="a5"/>
        <w:spacing w:line="276" w:lineRule="auto"/>
        <w:ind w:left="480" w:firstLine="0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三</w:t>
      </w:r>
      <w:r w:rsidRPr="007D2FCB">
        <w:rPr>
          <w:rFonts w:ascii="Arial" w:eastAsia="標楷體" w:hAnsi="Arial" w:cs="Arial" w:hint="eastAsia"/>
          <w:b/>
          <w:bCs/>
          <w:sz w:val="28"/>
          <w:szCs w:val="28"/>
        </w:rPr>
        <w:t>、核心素養</w:t>
      </w:r>
    </w:p>
    <w:p w14:paraId="6563F591" w14:textId="30FCD0B1" w:rsidR="007D2FCB" w:rsidRPr="007D2FCB" w:rsidRDefault="007D2FCB" w:rsidP="007D2FCB">
      <w:pPr>
        <w:pStyle w:val="a5"/>
        <w:spacing w:line="276" w:lineRule="auto"/>
        <w:ind w:left="480" w:firstLine="229"/>
        <w:rPr>
          <w:rFonts w:ascii="Arial" w:eastAsia="標楷體" w:hAnsi="Arial" w:cs="Arial"/>
          <w:b/>
          <w:bCs/>
          <w:sz w:val="24"/>
          <w:szCs w:val="24"/>
        </w:rPr>
      </w:pP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(</w:t>
      </w:r>
      <w:proofErr w:type="gramStart"/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一</w:t>
      </w:r>
      <w:proofErr w:type="gramEnd"/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)</w:t>
      </w: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、涵義</w:t>
      </w:r>
    </w:p>
    <w:p w14:paraId="083A9AB4" w14:textId="6707D233" w:rsidR="007D2FCB" w:rsidRDefault="007D2FCB" w:rsidP="007D2FCB">
      <w:pPr>
        <w:pStyle w:val="a5"/>
        <w:spacing w:line="276" w:lineRule="auto"/>
        <w:ind w:left="480" w:firstLine="229"/>
        <w:rPr>
          <w:rFonts w:ascii="Arial" w:eastAsia="標楷體" w:hAnsi="Arial" w:cs="Arial"/>
          <w:sz w:val="24"/>
          <w:szCs w:val="24"/>
        </w:rPr>
      </w:pPr>
      <w:r w:rsidRPr="007D2FCB">
        <w:rPr>
          <w:rFonts w:ascii="Arial" w:eastAsia="標楷體" w:hAnsi="Arial" w:cs="Arial" w:hint="eastAsia"/>
          <w:sz w:val="24"/>
          <w:szCs w:val="24"/>
        </w:rPr>
        <w:t>為落實十二年國民基本教育課程的理念與目標，茲以「核心素養」做為課程發展之主軸，以裨益各教育</w:t>
      </w:r>
      <w:proofErr w:type="gramStart"/>
      <w:r w:rsidRPr="007D2FCB">
        <w:rPr>
          <w:rFonts w:ascii="Arial" w:eastAsia="標楷體" w:hAnsi="Arial" w:cs="Arial" w:hint="eastAsia"/>
          <w:sz w:val="24"/>
          <w:szCs w:val="24"/>
        </w:rPr>
        <w:t>階段間的連貫</w:t>
      </w:r>
      <w:proofErr w:type="gramEnd"/>
      <w:r w:rsidRPr="007D2FCB">
        <w:rPr>
          <w:rFonts w:ascii="Arial" w:eastAsia="標楷體" w:hAnsi="Arial" w:cs="Arial" w:hint="eastAsia"/>
          <w:sz w:val="24"/>
          <w:szCs w:val="24"/>
        </w:rPr>
        <w:t>以及各領域</w:t>
      </w:r>
      <w:r w:rsidRPr="007D2FCB">
        <w:rPr>
          <w:rFonts w:ascii="Arial" w:eastAsia="標楷體" w:hAnsi="Arial" w:cs="Arial"/>
          <w:sz w:val="24"/>
          <w:szCs w:val="24"/>
        </w:rPr>
        <w:t>/</w:t>
      </w:r>
      <w:proofErr w:type="gramStart"/>
      <w:r w:rsidRPr="007D2FCB">
        <w:rPr>
          <w:rFonts w:ascii="Arial" w:eastAsia="標楷體" w:hAnsi="Arial" w:cs="Arial"/>
          <w:sz w:val="24"/>
          <w:szCs w:val="24"/>
        </w:rPr>
        <w:t>科目間的統</w:t>
      </w:r>
      <w:proofErr w:type="gramEnd"/>
      <w:r w:rsidRPr="007D2FCB">
        <w:rPr>
          <w:rFonts w:ascii="Arial" w:eastAsia="標楷體" w:hAnsi="Arial" w:cs="Arial"/>
          <w:sz w:val="24"/>
          <w:szCs w:val="24"/>
        </w:rPr>
        <w:t>整。核心素養主要應用於國民小</w:t>
      </w:r>
      <w:r w:rsidRPr="007D2FCB">
        <w:rPr>
          <w:rFonts w:ascii="Arial" w:eastAsia="標楷體" w:hAnsi="Arial" w:cs="Arial" w:hint="eastAsia"/>
          <w:sz w:val="24"/>
          <w:szCs w:val="24"/>
        </w:rPr>
        <w:t>學、國民中學及高級中等學校的一般領域</w:t>
      </w:r>
      <w:r w:rsidRPr="007D2FCB">
        <w:rPr>
          <w:rFonts w:ascii="Arial" w:eastAsia="標楷體" w:hAnsi="Arial" w:cs="Arial"/>
          <w:sz w:val="24"/>
          <w:szCs w:val="24"/>
        </w:rPr>
        <w:t>/</w:t>
      </w:r>
      <w:r w:rsidRPr="007D2FCB">
        <w:rPr>
          <w:rFonts w:ascii="Arial" w:eastAsia="標楷體" w:hAnsi="Arial" w:cs="Arial"/>
          <w:sz w:val="24"/>
          <w:szCs w:val="24"/>
        </w:rPr>
        <w:t>科目，至於技術型、綜合型、</w:t>
      </w:r>
      <w:proofErr w:type="gramStart"/>
      <w:r w:rsidRPr="007D2FCB">
        <w:rPr>
          <w:rFonts w:ascii="Arial" w:eastAsia="標楷體" w:hAnsi="Arial" w:cs="Arial"/>
          <w:sz w:val="24"/>
          <w:szCs w:val="24"/>
        </w:rPr>
        <w:t>單科型高級</w:t>
      </w:r>
      <w:proofErr w:type="gramEnd"/>
      <w:r w:rsidRPr="007D2FCB">
        <w:rPr>
          <w:rFonts w:ascii="Arial" w:eastAsia="標楷體" w:hAnsi="Arial" w:cs="Arial"/>
          <w:sz w:val="24"/>
          <w:szCs w:val="24"/>
        </w:rPr>
        <w:t>中等學</w:t>
      </w:r>
      <w:r w:rsidRPr="007D2FCB">
        <w:rPr>
          <w:rFonts w:ascii="Arial" w:eastAsia="標楷體" w:hAnsi="Arial" w:cs="Arial" w:hint="eastAsia"/>
          <w:sz w:val="24"/>
          <w:szCs w:val="24"/>
        </w:rPr>
        <w:t>校則依其專業特性</w:t>
      </w:r>
      <w:proofErr w:type="gramStart"/>
      <w:r w:rsidRPr="007D2FCB">
        <w:rPr>
          <w:rFonts w:ascii="Arial" w:eastAsia="標楷體" w:hAnsi="Arial" w:cs="Arial" w:hint="eastAsia"/>
          <w:sz w:val="24"/>
          <w:szCs w:val="24"/>
        </w:rPr>
        <w:t>及群科特性</w:t>
      </w:r>
      <w:proofErr w:type="gramEnd"/>
      <w:r w:rsidRPr="007D2FCB">
        <w:rPr>
          <w:rFonts w:ascii="Arial" w:eastAsia="標楷體" w:hAnsi="Arial" w:cs="Arial" w:hint="eastAsia"/>
          <w:sz w:val="24"/>
          <w:szCs w:val="24"/>
        </w:rPr>
        <w:t>進行發展，核心素養可整合或彈性納入。「核心素養」是指一個人為適應現在生活及面對未來挑戰，所應具備的</w:t>
      </w:r>
      <w:r w:rsidRPr="00472129">
        <w:rPr>
          <w:rFonts w:ascii="Arial" w:eastAsia="標楷體" w:hAnsi="Arial" w:cs="Arial" w:hint="eastAsia"/>
          <w:b/>
          <w:bCs/>
          <w:sz w:val="24"/>
          <w:szCs w:val="24"/>
        </w:rPr>
        <w:t>知識、能力與態度</w:t>
      </w:r>
      <w:r w:rsidRPr="007D2FCB">
        <w:rPr>
          <w:rFonts w:ascii="Arial" w:eastAsia="標楷體" w:hAnsi="Arial" w:cs="Arial" w:hint="eastAsia"/>
          <w:sz w:val="24"/>
          <w:szCs w:val="24"/>
        </w:rPr>
        <w:t>。「核心素養」強調學習不宜以學科知識及技能為限，而應關注學習與生活的結合，透過實踐力行而彰顯學習者的全人發展。</w:t>
      </w:r>
    </w:p>
    <w:p w14:paraId="5C0B49B1" w14:textId="77777777" w:rsidR="00385AD7" w:rsidRDefault="00385AD7" w:rsidP="007D2FCB">
      <w:pPr>
        <w:pStyle w:val="a5"/>
        <w:spacing w:line="276" w:lineRule="auto"/>
        <w:ind w:left="480" w:firstLine="229"/>
        <w:rPr>
          <w:rFonts w:ascii="Arial" w:eastAsia="標楷體" w:hAnsi="Arial" w:cs="Arial"/>
          <w:sz w:val="24"/>
          <w:szCs w:val="24"/>
        </w:rPr>
      </w:pPr>
    </w:p>
    <w:p w14:paraId="38170369" w14:textId="77777777" w:rsidR="00385AD7" w:rsidRPr="007D2FCB" w:rsidRDefault="00385AD7" w:rsidP="007D2FCB">
      <w:pPr>
        <w:pStyle w:val="a5"/>
        <w:spacing w:line="276" w:lineRule="auto"/>
        <w:ind w:left="480" w:firstLine="229"/>
        <w:rPr>
          <w:rFonts w:ascii="Arial" w:eastAsia="標楷體" w:hAnsi="Arial" w:cs="Arial"/>
          <w:sz w:val="24"/>
          <w:szCs w:val="24"/>
        </w:rPr>
      </w:pPr>
    </w:p>
    <w:p w14:paraId="4B4DA922" w14:textId="1B78F4B8" w:rsidR="007D2FCB" w:rsidRPr="007D2FCB" w:rsidRDefault="007D2FCB" w:rsidP="007D2FCB">
      <w:pPr>
        <w:pStyle w:val="a5"/>
        <w:spacing w:line="276" w:lineRule="auto"/>
        <w:ind w:left="480" w:firstLine="229"/>
        <w:rPr>
          <w:rFonts w:ascii="Arial" w:eastAsia="標楷體" w:hAnsi="Arial" w:cs="Arial"/>
          <w:b/>
          <w:bCs/>
          <w:sz w:val="24"/>
          <w:szCs w:val="24"/>
        </w:rPr>
      </w:pP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lastRenderedPageBreak/>
        <w:t>(</w:t>
      </w: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二</w:t>
      </w: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)</w:t>
      </w: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、三大面向與九大項目</w:t>
      </w:r>
    </w:p>
    <w:p w14:paraId="7D5E4A99" w14:textId="77777777" w:rsidR="007D2FCB" w:rsidRPr="007D2FCB" w:rsidRDefault="007D2FCB" w:rsidP="007D2FCB">
      <w:pPr>
        <w:pStyle w:val="a5"/>
        <w:spacing w:line="276" w:lineRule="auto"/>
        <w:ind w:left="480" w:firstLine="0"/>
        <w:rPr>
          <w:rFonts w:ascii="Arial" w:eastAsia="標楷體" w:hAnsi="Arial" w:cs="Arial"/>
          <w:sz w:val="24"/>
          <w:szCs w:val="24"/>
        </w:rPr>
      </w:pPr>
      <w:r w:rsidRPr="007D2FCB">
        <w:rPr>
          <w:rFonts w:ascii="Arial" w:eastAsia="標楷體" w:hAnsi="Arial" w:cs="Arial" w:hint="eastAsia"/>
          <w:sz w:val="24"/>
          <w:szCs w:val="24"/>
        </w:rPr>
        <w:t>十二年國民基本教育之核心素養，強調培養以人為本的「終身學習者」，分為三大面向：</w:t>
      </w:r>
    </w:p>
    <w:p w14:paraId="2560DA34" w14:textId="77777777" w:rsidR="007D2FCB" w:rsidRPr="007D2FCB" w:rsidRDefault="007D2FCB" w:rsidP="007D2FCB">
      <w:pPr>
        <w:pStyle w:val="a5"/>
        <w:spacing w:line="276" w:lineRule="auto"/>
        <w:ind w:left="480"/>
        <w:rPr>
          <w:rFonts w:ascii="Arial" w:eastAsia="標楷體" w:hAnsi="Arial" w:cs="Arial"/>
          <w:sz w:val="24"/>
          <w:szCs w:val="24"/>
        </w:rPr>
      </w:pPr>
      <w:r w:rsidRPr="007D2FCB">
        <w:rPr>
          <w:rFonts w:ascii="Arial" w:eastAsia="標楷體" w:hAnsi="Arial" w:cs="Arial" w:hint="eastAsia"/>
          <w:sz w:val="24"/>
          <w:szCs w:val="24"/>
        </w:rPr>
        <w:t>「自主行動」、「溝通互動」、「社會參與」。三大面向再細分為九大項目：「身心素質與自我</w:t>
      </w:r>
    </w:p>
    <w:p w14:paraId="0F9FB1DE" w14:textId="77777777" w:rsidR="007D2FCB" w:rsidRPr="007D2FCB" w:rsidRDefault="007D2FCB" w:rsidP="007D2FCB">
      <w:pPr>
        <w:pStyle w:val="a5"/>
        <w:spacing w:line="276" w:lineRule="auto"/>
        <w:ind w:left="480"/>
        <w:rPr>
          <w:rFonts w:ascii="Arial" w:eastAsia="標楷體" w:hAnsi="Arial" w:cs="Arial"/>
          <w:sz w:val="24"/>
          <w:szCs w:val="24"/>
        </w:rPr>
      </w:pPr>
      <w:r w:rsidRPr="007D2FCB">
        <w:rPr>
          <w:rFonts w:ascii="Arial" w:eastAsia="標楷體" w:hAnsi="Arial" w:cs="Arial" w:hint="eastAsia"/>
          <w:sz w:val="24"/>
          <w:szCs w:val="24"/>
        </w:rPr>
        <w:t>精進」、「系統思考與解決問題」、「規劃執行與創新應變」、「符號運用與溝通表達」、「科技</w:t>
      </w:r>
    </w:p>
    <w:p w14:paraId="5D7A002F" w14:textId="1B16D3A9" w:rsidR="007D2FCB" w:rsidRDefault="007D2FCB" w:rsidP="007D2FCB">
      <w:pPr>
        <w:pStyle w:val="a5"/>
        <w:spacing w:line="276" w:lineRule="auto"/>
        <w:ind w:left="142" w:firstLine="0"/>
        <w:rPr>
          <w:rFonts w:ascii="Arial" w:eastAsia="標楷體" w:hAnsi="Arial" w:cs="Arial"/>
          <w:sz w:val="24"/>
          <w:szCs w:val="24"/>
        </w:rPr>
      </w:pPr>
      <w:r w:rsidRPr="007D2FCB">
        <w:rPr>
          <w:rFonts w:ascii="Arial" w:eastAsia="標楷體" w:hAnsi="Arial" w:cs="Arial" w:hint="eastAsia"/>
          <w:sz w:val="24"/>
          <w:szCs w:val="24"/>
        </w:rPr>
        <w:t>資訊與媒體素養」、「藝術涵養與美感素養」、「道德實踐與公民意識」、「人際關係與團隊合作」、「多元文化與國際理解」。核心素養的內涵，如圖</w:t>
      </w:r>
      <w:r w:rsidRPr="007D2FCB">
        <w:rPr>
          <w:rFonts w:ascii="Arial" w:eastAsia="標楷體" w:hAnsi="Arial" w:cs="Arial"/>
          <w:sz w:val="24"/>
          <w:szCs w:val="24"/>
        </w:rPr>
        <w:t xml:space="preserve"> </w:t>
      </w:r>
      <w:r w:rsidR="00472129">
        <w:rPr>
          <w:rFonts w:ascii="Arial" w:eastAsia="標楷體" w:hAnsi="Arial" w:cs="Arial"/>
          <w:sz w:val="24"/>
          <w:szCs w:val="24"/>
        </w:rPr>
        <w:t xml:space="preserve">2 </w:t>
      </w:r>
      <w:r w:rsidRPr="007D2FCB">
        <w:rPr>
          <w:rFonts w:ascii="Arial" w:eastAsia="標楷體" w:hAnsi="Arial" w:cs="Arial"/>
          <w:sz w:val="24"/>
          <w:szCs w:val="24"/>
        </w:rPr>
        <w:t>所示。</w:t>
      </w:r>
      <w:r w:rsidR="00472129" w:rsidRPr="00472129">
        <w:rPr>
          <w:rFonts w:ascii="Arial" w:eastAsia="標楷體" w:hAnsi="Arial" w:cs="Arial"/>
          <w:noProof/>
          <w:sz w:val="24"/>
          <w:szCs w:val="24"/>
          <w:lang w:val="en-US" w:bidi="ar-SA"/>
        </w:rPr>
        <w:drawing>
          <wp:inline distT="0" distB="0" distL="0" distR="0" wp14:anchorId="55C2A94C" wp14:editId="467ABF29">
            <wp:extent cx="6645910" cy="1918970"/>
            <wp:effectExtent l="0" t="0" r="254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ADF74" w14:textId="1F5B9F79" w:rsidR="00472129" w:rsidRPr="00472129" w:rsidRDefault="00472129" w:rsidP="00472129">
      <w:pPr>
        <w:pStyle w:val="a5"/>
        <w:spacing w:line="276" w:lineRule="auto"/>
        <w:ind w:left="142" w:firstLine="0"/>
        <w:jc w:val="center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圖</w:t>
      </w:r>
      <w:r>
        <w:rPr>
          <w:rFonts w:ascii="Arial" w:eastAsia="標楷體" w:hAnsi="Arial" w:cs="Arial" w:hint="eastAsia"/>
          <w:sz w:val="24"/>
          <w:szCs w:val="24"/>
        </w:rPr>
        <w:t>(</w:t>
      </w:r>
      <w:proofErr w:type="gramStart"/>
      <w:r>
        <w:rPr>
          <w:rFonts w:ascii="Arial" w:eastAsia="標楷體" w:hAnsi="Arial" w:cs="Arial" w:hint="eastAsia"/>
          <w:sz w:val="24"/>
          <w:szCs w:val="24"/>
        </w:rPr>
        <w:t>一</w:t>
      </w:r>
      <w:proofErr w:type="gramEnd"/>
      <w:r>
        <w:rPr>
          <w:rFonts w:ascii="Arial" w:eastAsia="標楷體" w:hAnsi="Arial" w:cs="Arial" w:hint="eastAsia"/>
          <w:sz w:val="24"/>
          <w:szCs w:val="24"/>
        </w:rPr>
        <w:t>)</w:t>
      </w:r>
      <w:r>
        <w:rPr>
          <w:rFonts w:ascii="Arial" w:eastAsia="標楷體" w:hAnsi="Arial" w:cs="Arial" w:hint="eastAsia"/>
          <w:sz w:val="24"/>
          <w:szCs w:val="24"/>
        </w:rPr>
        <w:t>、</w:t>
      </w:r>
      <w:r>
        <w:rPr>
          <w:rFonts w:ascii="Arial" w:eastAsia="標楷體" w:hAnsi="Arial" w:cs="Arial" w:hint="eastAsia"/>
          <w:sz w:val="24"/>
          <w:szCs w:val="24"/>
        </w:rPr>
        <w:t>1</w:t>
      </w:r>
      <w:r>
        <w:rPr>
          <w:rFonts w:ascii="Arial" w:eastAsia="標楷體" w:hAnsi="Arial" w:cs="Arial"/>
          <w:sz w:val="24"/>
          <w:szCs w:val="24"/>
        </w:rPr>
        <w:t>08</w:t>
      </w:r>
      <w:proofErr w:type="gramStart"/>
      <w:r>
        <w:rPr>
          <w:rFonts w:ascii="Arial" w:eastAsia="標楷體" w:hAnsi="Arial" w:cs="Arial" w:hint="eastAsia"/>
          <w:sz w:val="24"/>
          <w:szCs w:val="24"/>
        </w:rPr>
        <w:t>課綱素養</w:t>
      </w:r>
      <w:proofErr w:type="gramEnd"/>
      <w:r>
        <w:rPr>
          <w:rFonts w:ascii="Arial" w:eastAsia="標楷體" w:hAnsi="Arial" w:cs="Arial" w:hint="eastAsia"/>
          <w:sz w:val="24"/>
          <w:szCs w:val="24"/>
        </w:rPr>
        <w:t>概念圖</w:t>
      </w:r>
    </w:p>
    <w:p w14:paraId="0774DBCB" w14:textId="77777777" w:rsidR="00472129" w:rsidRDefault="00472129" w:rsidP="007D2FCB">
      <w:pPr>
        <w:pStyle w:val="a5"/>
        <w:spacing w:line="276" w:lineRule="auto"/>
        <w:ind w:left="142" w:firstLine="0"/>
        <w:jc w:val="center"/>
        <w:rPr>
          <w:rFonts w:ascii="Arial" w:eastAsia="標楷體" w:hAnsi="Arial" w:cs="Arial"/>
          <w:sz w:val="24"/>
          <w:szCs w:val="24"/>
        </w:rPr>
      </w:pPr>
    </w:p>
    <w:p w14:paraId="478F9509" w14:textId="3F57C59C" w:rsidR="007D2FCB" w:rsidRDefault="007D2FCB" w:rsidP="007D2FCB">
      <w:pPr>
        <w:pStyle w:val="a5"/>
        <w:spacing w:line="276" w:lineRule="auto"/>
        <w:ind w:left="142" w:firstLine="0"/>
        <w:jc w:val="center"/>
        <w:rPr>
          <w:rFonts w:ascii="Arial" w:eastAsia="標楷體" w:hAnsi="Arial" w:cs="Arial"/>
          <w:sz w:val="24"/>
          <w:szCs w:val="24"/>
        </w:rPr>
      </w:pPr>
      <w:r w:rsidRPr="007D2FCB">
        <w:rPr>
          <w:rFonts w:ascii="Arial" w:eastAsia="標楷體" w:hAnsi="Arial" w:cs="Arial"/>
          <w:noProof/>
          <w:sz w:val="24"/>
          <w:szCs w:val="24"/>
          <w:lang w:val="en-US" w:bidi="ar-SA"/>
        </w:rPr>
        <w:drawing>
          <wp:inline distT="0" distB="0" distL="0" distR="0" wp14:anchorId="71717BFF" wp14:editId="4DB60C86">
            <wp:extent cx="3459707" cy="2831904"/>
            <wp:effectExtent l="0" t="0" r="762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0953"/>
                    <a:stretch/>
                  </pic:blipFill>
                  <pic:spPr bwMode="auto">
                    <a:xfrm>
                      <a:off x="0" y="0"/>
                      <a:ext cx="3464905" cy="2836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44D687" w14:textId="297FCB07" w:rsidR="00472129" w:rsidRDefault="00472129" w:rsidP="007D2FCB">
      <w:pPr>
        <w:pStyle w:val="a5"/>
        <w:spacing w:line="276" w:lineRule="auto"/>
        <w:ind w:left="142" w:firstLine="0"/>
        <w:jc w:val="center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圖</w:t>
      </w:r>
      <w:r>
        <w:rPr>
          <w:rFonts w:ascii="Arial" w:eastAsia="標楷體" w:hAnsi="Arial" w:cs="Arial" w:hint="eastAsia"/>
          <w:sz w:val="24"/>
          <w:szCs w:val="24"/>
        </w:rPr>
        <w:t>(</w:t>
      </w:r>
      <w:r>
        <w:rPr>
          <w:rFonts w:ascii="Arial" w:eastAsia="標楷體" w:hAnsi="Arial" w:cs="Arial" w:hint="eastAsia"/>
          <w:sz w:val="24"/>
          <w:szCs w:val="24"/>
        </w:rPr>
        <w:t>二</w:t>
      </w:r>
      <w:r>
        <w:rPr>
          <w:rFonts w:ascii="Arial" w:eastAsia="標楷體" w:hAnsi="Arial" w:cs="Arial" w:hint="eastAsia"/>
          <w:sz w:val="24"/>
          <w:szCs w:val="24"/>
        </w:rPr>
        <w:t>)</w:t>
      </w:r>
      <w:r>
        <w:rPr>
          <w:rFonts w:ascii="Arial" w:eastAsia="標楷體" w:hAnsi="Arial" w:cs="Arial" w:hint="eastAsia"/>
          <w:sz w:val="24"/>
          <w:szCs w:val="24"/>
        </w:rPr>
        <w:t>、</w:t>
      </w:r>
      <w:r w:rsidRPr="00472129">
        <w:rPr>
          <w:rFonts w:ascii="Arial" w:eastAsia="標楷體" w:hAnsi="Arial" w:cs="Arial" w:hint="eastAsia"/>
          <w:sz w:val="24"/>
          <w:szCs w:val="24"/>
        </w:rPr>
        <w:t>核心素養的滾動圓輪意象</w:t>
      </w:r>
    </w:p>
    <w:p w14:paraId="269C8E62" w14:textId="77777777" w:rsidR="00472129" w:rsidRDefault="00472129" w:rsidP="007D2FCB">
      <w:pPr>
        <w:pStyle w:val="a5"/>
        <w:spacing w:line="276" w:lineRule="auto"/>
        <w:ind w:left="142" w:firstLine="0"/>
        <w:jc w:val="center"/>
        <w:rPr>
          <w:rFonts w:ascii="Arial" w:eastAsia="標楷體" w:hAnsi="Arial" w:cs="Arial"/>
          <w:sz w:val="24"/>
          <w:szCs w:val="24"/>
        </w:rPr>
      </w:pPr>
    </w:p>
    <w:p w14:paraId="11DBF7A7" w14:textId="0B498E56" w:rsidR="007D2FCB" w:rsidRPr="007D2FCB" w:rsidRDefault="007D2FCB" w:rsidP="007D2FCB">
      <w:pPr>
        <w:pStyle w:val="a5"/>
        <w:spacing w:line="276" w:lineRule="auto"/>
        <w:ind w:left="567"/>
        <w:rPr>
          <w:rFonts w:ascii="Arial" w:eastAsia="標楷體" w:hAnsi="Arial" w:cs="Arial"/>
          <w:sz w:val="24"/>
          <w:szCs w:val="24"/>
        </w:rPr>
      </w:pP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(</w:t>
      </w:r>
      <w:r w:rsidRPr="007D2FCB">
        <w:rPr>
          <w:rFonts w:ascii="Arial" w:eastAsia="標楷體" w:hAnsi="Arial" w:cs="Arial"/>
          <w:b/>
          <w:bCs/>
          <w:sz w:val="24"/>
          <w:szCs w:val="24"/>
        </w:rPr>
        <w:t>1</w:t>
      </w: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)</w:t>
      </w:r>
      <w:r w:rsidRPr="007D2FCB">
        <w:rPr>
          <w:rFonts w:ascii="Arial" w:eastAsia="標楷體" w:hAnsi="Arial" w:cs="Arial"/>
          <w:b/>
          <w:bCs/>
          <w:sz w:val="24"/>
          <w:szCs w:val="24"/>
        </w:rPr>
        <w:t>自主行動：</w:t>
      </w:r>
      <w:r w:rsidRPr="007D2FCB">
        <w:rPr>
          <w:rFonts w:ascii="Arial" w:eastAsia="標楷體" w:hAnsi="Arial" w:cs="Arial"/>
          <w:sz w:val="24"/>
          <w:szCs w:val="24"/>
        </w:rPr>
        <w:t>強調個人為學習的主體，學習者應能選擇適當學習方式，進行系統思考以</w:t>
      </w:r>
      <w:r w:rsidRPr="007D2FCB">
        <w:rPr>
          <w:rFonts w:ascii="Arial" w:eastAsia="標楷體" w:hAnsi="Arial" w:cs="Arial" w:hint="eastAsia"/>
          <w:sz w:val="24"/>
          <w:szCs w:val="24"/>
        </w:rPr>
        <w:t>解決問題，並具備創造力與行動力。學習者在社會情境中，能自我管理，並採取適切行動，提升身心素質，裨益自我精進。</w:t>
      </w:r>
    </w:p>
    <w:p w14:paraId="45EEB454" w14:textId="7AA1FEF8" w:rsidR="007D2FCB" w:rsidRPr="007D2FCB" w:rsidRDefault="007D2FCB" w:rsidP="007D2FCB">
      <w:pPr>
        <w:pStyle w:val="a5"/>
        <w:spacing w:line="276" w:lineRule="auto"/>
        <w:ind w:left="567"/>
        <w:rPr>
          <w:rFonts w:ascii="Arial" w:eastAsia="標楷體" w:hAnsi="Arial" w:cs="Arial"/>
          <w:sz w:val="24"/>
          <w:szCs w:val="24"/>
        </w:rPr>
      </w:pPr>
      <w:r w:rsidRPr="007D2FCB">
        <w:rPr>
          <w:rFonts w:ascii="Arial" w:eastAsia="標楷體" w:hAnsi="Arial" w:cs="Arial"/>
          <w:b/>
          <w:bCs/>
          <w:sz w:val="24"/>
          <w:szCs w:val="24"/>
        </w:rPr>
        <w:t>(2)</w:t>
      </w:r>
      <w:r w:rsidRPr="007D2FCB">
        <w:rPr>
          <w:rFonts w:ascii="Arial" w:eastAsia="標楷體" w:hAnsi="Arial" w:cs="Arial"/>
          <w:b/>
          <w:bCs/>
          <w:sz w:val="24"/>
          <w:szCs w:val="24"/>
        </w:rPr>
        <w:t>溝通互動：</w:t>
      </w:r>
      <w:r w:rsidRPr="007D2FCB">
        <w:rPr>
          <w:rFonts w:ascii="Arial" w:eastAsia="標楷體" w:hAnsi="Arial" w:cs="Arial"/>
          <w:sz w:val="24"/>
          <w:szCs w:val="24"/>
        </w:rPr>
        <w:t>強調學習者應能廣泛運用各種工具，有效與他人及環境互動。這些工具包</w:t>
      </w:r>
      <w:r w:rsidRPr="007D2FCB">
        <w:rPr>
          <w:rFonts w:ascii="Arial" w:eastAsia="標楷體" w:hAnsi="Arial" w:cs="Arial" w:hint="eastAsia"/>
          <w:sz w:val="24"/>
          <w:szCs w:val="24"/>
        </w:rPr>
        <w:t>括物質工具和社會文化工具，前者如人造物（教具、學習工具、文具、玩具、載具等）、科技（含輔助科技）與資訊等，後者如語言（口語、手語）、文字及數學符號等。工具不是被動的媒介，而</w:t>
      </w:r>
      <w:r w:rsidRPr="007D2FCB">
        <w:rPr>
          <w:rFonts w:ascii="Arial" w:eastAsia="標楷體" w:hAnsi="Arial" w:cs="Arial" w:hint="eastAsia"/>
          <w:sz w:val="24"/>
          <w:szCs w:val="24"/>
        </w:rPr>
        <w:lastRenderedPageBreak/>
        <w:t>是人我與</w:t>
      </w:r>
      <w:proofErr w:type="gramStart"/>
      <w:r w:rsidRPr="007D2FCB">
        <w:rPr>
          <w:rFonts w:ascii="Arial" w:eastAsia="標楷體" w:hAnsi="Arial" w:cs="Arial" w:hint="eastAsia"/>
          <w:sz w:val="24"/>
          <w:szCs w:val="24"/>
        </w:rPr>
        <w:t>環境間正向</w:t>
      </w:r>
      <w:proofErr w:type="gramEnd"/>
      <w:r w:rsidRPr="007D2FCB">
        <w:rPr>
          <w:rFonts w:ascii="Arial" w:eastAsia="標楷體" w:hAnsi="Arial" w:cs="Arial" w:hint="eastAsia"/>
          <w:sz w:val="24"/>
          <w:szCs w:val="24"/>
        </w:rPr>
        <w:t>互動的管道。</w:t>
      </w:r>
      <w:proofErr w:type="gramStart"/>
      <w:r w:rsidRPr="007D2FCB">
        <w:rPr>
          <w:rFonts w:ascii="Arial" w:eastAsia="標楷體" w:hAnsi="Arial" w:cs="Arial" w:hint="eastAsia"/>
          <w:sz w:val="24"/>
          <w:szCs w:val="24"/>
        </w:rPr>
        <w:t>此外，</w:t>
      </w:r>
      <w:proofErr w:type="gramEnd"/>
      <w:r w:rsidRPr="007D2FCB">
        <w:rPr>
          <w:rFonts w:ascii="Arial" w:eastAsia="標楷體" w:hAnsi="Arial" w:cs="Arial" w:hint="eastAsia"/>
          <w:sz w:val="24"/>
          <w:szCs w:val="24"/>
        </w:rPr>
        <w:t>藝術也是重要的溝通工具，國民應具備藝術涵養與生活美感，並善用這些工具。</w:t>
      </w:r>
    </w:p>
    <w:p w14:paraId="3EE46619" w14:textId="4A247BB8" w:rsidR="007D2FCB" w:rsidRDefault="007D2FCB" w:rsidP="007D2FCB">
      <w:pPr>
        <w:pStyle w:val="a5"/>
        <w:spacing w:line="276" w:lineRule="auto"/>
        <w:ind w:left="567"/>
        <w:rPr>
          <w:rFonts w:ascii="Arial" w:eastAsia="標楷體" w:hAnsi="Arial" w:cs="Arial"/>
          <w:sz w:val="24"/>
          <w:szCs w:val="24"/>
        </w:rPr>
      </w:pPr>
      <w:r w:rsidRPr="007D2FCB">
        <w:rPr>
          <w:rFonts w:ascii="Arial" w:eastAsia="標楷體" w:hAnsi="Arial" w:cs="Arial" w:hint="eastAsia"/>
          <w:b/>
          <w:bCs/>
          <w:sz w:val="24"/>
          <w:szCs w:val="24"/>
        </w:rPr>
        <w:t>(</w:t>
      </w:r>
      <w:r w:rsidRPr="007D2FCB">
        <w:rPr>
          <w:rFonts w:ascii="Arial" w:eastAsia="標楷體" w:hAnsi="Arial" w:cs="Arial"/>
          <w:b/>
          <w:bCs/>
          <w:sz w:val="24"/>
          <w:szCs w:val="24"/>
        </w:rPr>
        <w:t>3)</w:t>
      </w:r>
      <w:r w:rsidRPr="007D2FCB">
        <w:rPr>
          <w:rFonts w:ascii="Arial" w:eastAsia="標楷體" w:hAnsi="Arial" w:cs="Arial"/>
          <w:b/>
          <w:bCs/>
          <w:sz w:val="24"/>
          <w:szCs w:val="24"/>
        </w:rPr>
        <w:t>社會參與：</w:t>
      </w:r>
      <w:r w:rsidRPr="007D2FCB">
        <w:rPr>
          <w:rFonts w:ascii="Arial" w:eastAsia="標楷體" w:hAnsi="Arial" w:cs="Arial"/>
          <w:sz w:val="24"/>
          <w:szCs w:val="24"/>
        </w:rPr>
        <w:t>強調學習者在彼此緊密連結的地球村中，需要學習處理社會的多元性，以</w:t>
      </w:r>
      <w:r w:rsidRPr="007D2FCB">
        <w:rPr>
          <w:rFonts w:ascii="Arial" w:eastAsia="標楷體" w:hAnsi="Arial" w:cs="Arial" w:hint="eastAsia"/>
          <w:sz w:val="24"/>
          <w:szCs w:val="24"/>
        </w:rPr>
        <w:t>參與行動與他人建立適切的合作模式與人際關係。每個人都需要以參與方式培養與他人或群體互動的素養，以提升人類整體生活品質。社會參與既是一種社會素養，也是一種公民意識。</w:t>
      </w:r>
    </w:p>
    <w:p w14:paraId="74AB117D" w14:textId="61CAEBD5" w:rsidR="007D2FCB" w:rsidRDefault="007D2FCB" w:rsidP="007D2FCB">
      <w:pPr>
        <w:pStyle w:val="a5"/>
        <w:spacing w:line="276" w:lineRule="auto"/>
        <w:ind w:left="567"/>
        <w:rPr>
          <w:rFonts w:ascii="Arial" w:eastAsia="標楷體" w:hAnsi="Arial" w:cs="Arial"/>
          <w:sz w:val="24"/>
          <w:szCs w:val="24"/>
        </w:rPr>
      </w:pPr>
    </w:p>
    <w:p w14:paraId="0FDDA230" w14:textId="543599F5" w:rsidR="007D2FCB" w:rsidRDefault="007D2FCB" w:rsidP="007D2FCB">
      <w:pPr>
        <w:pStyle w:val="a5"/>
        <w:numPr>
          <w:ilvl w:val="0"/>
          <w:numId w:val="3"/>
        </w:numPr>
        <w:spacing w:line="276" w:lineRule="auto"/>
        <w:rPr>
          <w:rFonts w:ascii="Arial" w:eastAsia="標楷體" w:hAnsi="Arial" w:cs="Arial"/>
          <w:b/>
          <w:bCs/>
          <w:sz w:val="36"/>
          <w:szCs w:val="36"/>
        </w:rPr>
      </w:pPr>
      <w:proofErr w:type="gramStart"/>
      <w:r w:rsidRPr="007D2FCB">
        <w:rPr>
          <w:rFonts w:ascii="Arial" w:eastAsia="標楷體" w:hAnsi="Arial" w:cs="Arial" w:hint="eastAsia"/>
          <w:b/>
          <w:bCs/>
          <w:sz w:val="36"/>
          <w:szCs w:val="36"/>
        </w:rPr>
        <w:t>新課綱</w:t>
      </w:r>
      <w:proofErr w:type="gramEnd"/>
      <w:r w:rsidRPr="007D2FCB">
        <w:rPr>
          <w:rFonts w:ascii="Arial" w:eastAsia="標楷體" w:hAnsi="Arial" w:cs="Arial" w:hint="eastAsia"/>
          <w:b/>
          <w:bCs/>
          <w:sz w:val="36"/>
          <w:szCs w:val="36"/>
        </w:rPr>
        <w:t>相關配套措施</w:t>
      </w:r>
    </w:p>
    <w:p w14:paraId="4C041D37" w14:textId="0D6065DA" w:rsidR="007D2FCB" w:rsidRDefault="007D2FCB" w:rsidP="007D2FCB">
      <w:pPr>
        <w:pStyle w:val="a5"/>
        <w:spacing w:line="276" w:lineRule="auto"/>
        <w:ind w:left="480" w:firstLine="0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一</w:t>
      </w:r>
      <w:r w:rsidRPr="007D2FCB">
        <w:rPr>
          <w:rFonts w:ascii="Arial" w:eastAsia="標楷體" w:hAnsi="Arial" w:cs="Arial" w:hint="eastAsia"/>
          <w:b/>
          <w:bCs/>
          <w:sz w:val="28"/>
          <w:szCs w:val="28"/>
        </w:rPr>
        <w:t>、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課程架構</w:t>
      </w:r>
    </w:p>
    <w:p w14:paraId="31667510" w14:textId="3BDCF1E4" w:rsidR="007D2FCB" w:rsidRDefault="007D2FCB" w:rsidP="007D2FCB">
      <w:pPr>
        <w:pStyle w:val="a5"/>
        <w:spacing w:line="276" w:lineRule="auto"/>
        <w:ind w:left="480" w:firstLine="0"/>
        <w:rPr>
          <w:rFonts w:ascii="Arial" w:eastAsia="標楷體" w:hAnsi="Arial" w:cs="Arial"/>
          <w:sz w:val="24"/>
          <w:szCs w:val="24"/>
        </w:rPr>
      </w:pPr>
      <w:r w:rsidRPr="007D2FCB">
        <w:rPr>
          <w:rFonts w:ascii="Arial" w:eastAsia="標楷體" w:hAnsi="Arial" w:cs="Arial" w:hint="eastAsia"/>
          <w:sz w:val="24"/>
          <w:szCs w:val="24"/>
        </w:rPr>
        <w:t>新版課程大幅下降了高中的必修課比例，未來高中課程中，將有高達</w:t>
      </w:r>
      <w:r w:rsidRPr="007D2FCB">
        <w:rPr>
          <w:rFonts w:ascii="Arial" w:eastAsia="標楷體" w:hAnsi="Arial" w:cs="Arial"/>
          <w:sz w:val="24"/>
          <w:szCs w:val="24"/>
        </w:rPr>
        <w:t>1/3</w:t>
      </w:r>
      <w:r w:rsidRPr="007D2FCB">
        <w:rPr>
          <w:rFonts w:ascii="Arial" w:eastAsia="標楷體" w:hAnsi="Arial" w:cs="Arial"/>
          <w:sz w:val="24"/>
          <w:szCs w:val="24"/>
        </w:rPr>
        <w:t>的比例，是提供學生可自主搭配選取的選修課。也因此，未來每所高中都必須端出屬於自己學校的特色課程，這也將成為未來國中生升學選校時，重要的考量依據。</w:t>
      </w:r>
    </w:p>
    <w:p w14:paraId="26387BDD" w14:textId="6418650A" w:rsidR="007D2FCB" w:rsidRPr="00472129" w:rsidRDefault="00472129" w:rsidP="00472129">
      <w:pPr>
        <w:pStyle w:val="a5"/>
        <w:spacing w:line="276" w:lineRule="auto"/>
        <w:ind w:left="480" w:firstLine="480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選修科目方面，為達到學生需求，</w:t>
      </w:r>
      <w:r>
        <w:rPr>
          <w:rFonts w:ascii="Arial" w:eastAsia="標楷體" w:hAnsi="Arial" w:cs="Arial" w:hint="eastAsia"/>
          <w:sz w:val="24"/>
          <w:szCs w:val="24"/>
        </w:rPr>
        <w:t>108</w:t>
      </w:r>
      <w:proofErr w:type="gramStart"/>
      <w:r>
        <w:rPr>
          <w:rFonts w:ascii="Arial" w:eastAsia="標楷體" w:hAnsi="Arial" w:cs="Arial" w:hint="eastAsia"/>
          <w:sz w:val="24"/>
          <w:szCs w:val="24"/>
        </w:rPr>
        <w:t>課綱提供</w:t>
      </w:r>
      <w:proofErr w:type="gramEnd"/>
      <w:r>
        <w:rPr>
          <w:rFonts w:ascii="Arial" w:eastAsia="標楷體" w:hAnsi="Arial" w:cs="Arial" w:hint="eastAsia"/>
          <w:sz w:val="24"/>
          <w:szCs w:val="24"/>
        </w:rPr>
        <w:t>自主選修科目時間，在一周內需有相當比例之選修學習，以技術型高中為例，</w:t>
      </w:r>
      <w:r w:rsidRPr="00472129">
        <w:rPr>
          <w:rFonts w:ascii="Arial" w:eastAsia="標楷體" w:hAnsi="Arial" w:cs="Arial" w:hint="eastAsia"/>
          <w:sz w:val="24"/>
          <w:szCs w:val="24"/>
        </w:rPr>
        <w:t>高中階段著重學生的學習銜接、身心發展、生涯定向、生涯準備、獨立自主等，</w:t>
      </w:r>
      <w:proofErr w:type="gramStart"/>
      <w:r w:rsidRPr="00472129">
        <w:rPr>
          <w:rFonts w:ascii="Arial" w:eastAsia="標楷體" w:hAnsi="Arial" w:cs="Arial" w:hint="eastAsia"/>
          <w:sz w:val="24"/>
          <w:szCs w:val="24"/>
        </w:rPr>
        <w:t>並精進</w:t>
      </w:r>
      <w:proofErr w:type="gramEnd"/>
      <w:r w:rsidRPr="00472129">
        <w:rPr>
          <w:rFonts w:ascii="Arial" w:eastAsia="標楷體" w:hAnsi="Arial" w:cs="Arial" w:hint="eastAsia"/>
          <w:sz w:val="24"/>
          <w:szCs w:val="24"/>
        </w:rPr>
        <w:t>學生的核心素養、專門知識或專業實務技能</w:t>
      </w:r>
      <w:r>
        <w:rPr>
          <w:rFonts w:ascii="Arial" w:eastAsia="標楷體" w:hAnsi="Arial" w:cs="Arial" w:hint="eastAsia"/>
          <w:sz w:val="24"/>
          <w:szCs w:val="24"/>
        </w:rPr>
        <w:t>，開放</w:t>
      </w:r>
      <w:r w:rsidRPr="00472129">
        <w:rPr>
          <w:rFonts w:ascii="Arial" w:eastAsia="標楷體" w:hAnsi="Arial" w:cs="Arial" w:hint="eastAsia"/>
          <w:sz w:val="24"/>
          <w:szCs w:val="24"/>
        </w:rPr>
        <w:t>培養學生專業實務技能、職業道德與素養</w:t>
      </w:r>
      <w:r>
        <w:rPr>
          <w:rFonts w:ascii="Arial" w:eastAsia="標楷體" w:hAnsi="Arial" w:cs="Arial" w:hint="eastAsia"/>
          <w:sz w:val="24"/>
          <w:szCs w:val="24"/>
        </w:rPr>
        <w:t>的課程</w:t>
      </w:r>
      <w:r w:rsidRPr="00472129">
        <w:rPr>
          <w:rFonts w:ascii="Arial" w:eastAsia="標楷體" w:hAnsi="Arial" w:cs="Arial" w:hint="eastAsia"/>
          <w:sz w:val="24"/>
          <w:szCs w:val="24"/>
        </w:rPr>
        <w:t>，</w:t>
      </w:r>
      <w:r>
        <w:rPr>
          <w:rFonts w:ascii="Arial" w:eastAsia="標楷體" w:hAnsi="Arial" w:cs="Arial" w:hint="eastAsia"/>
          <w:sz w:val="24"/>
          <w:szCs w:val="24"/>
        </w:rPr>
        <w:t>以</w:t>
      </w:r>
      <w:r w:rsidRPr="00472129">
        <w:rPr>
          <w:rFonts w:ascii="Arial" w:eastAsia="標楷體" w:hAnsi="Arial" w:cs="Arial" w:hint="eastAsia"/>
          <w:sz w:val="24"/>
          <w:szCs w:val="24"/>
        </w:rPr>
        <w:t>提升進入職場的就業力。</w:t>
      </w:r>
      <w:r>
        <w:rPr>
          <w:rFonts w:ascii="Arial" w:eastAsia="標楷體" w:hAnsi="Arial" w:cs="Arial" w:hint="eastAsia"/>
          <w:sz w:val="24"/>
          <w:szCs w:val="24"/>
        </w:rPr>
        <w:t>同時</w:t>
      </w:r>
      <w:r w:rsidRPr="00472129">
        <w:rPr>
          <w:rFonts w:ascii="Arial" w:eastAsia="標楷體" w:hAnsi="Arial" w:cs="Arial" w:hint="eastAsia"/>
          <w:sz w:val="24"/>
          <w:szCs w:val="24"/>
        </w:rPr>
        <w:t>實習科目新增「技能領域」，學習屬性相近科別的共通基礎技能，培育跨科別的技術能力</w:t>
      </w:r>
      <w:r>
        <w:rPr>
          <w:rFonts w:ascii="Arial" w:eastAsia="標楷體" w:hAnsi="Arial" w:cs="Arial" w:hint="eastAsia"/>
          <w:sz w:val="24"/>
          <w:szCs w:val="24"/>
        </w:rPr>
        <w:t>。</w:t>
      </w:r>
    </w:p>
    <w:p w14:paraId="42A5BAE2" w14:textId="02F04F3E" w:rsidR="007D2FCB" w:rsidRDefault="007D2FCB" w:rsidP="007D2FCB">
      <w:pPr>
        <w:pStyle w:val="a5"/>
        <w:spacing w:line="276" w:lineRule="auto"/>
        <w:ind w:left="480"/>
        <w:rPr>
          <w:rFonts w:ascii="Arial" w:eastAsia="標楷體" w:hAnsi="Arial" w:cs="Arial"/>
          <w:sz w:val="24"/>
          <w:szCs w:val="24"/>
        </w:rPr>
      </w:pPr>
    </w:p>
    <w:p w14:paraId="5ED92905" w14:textId="61A92463" w:rsidR="00472129" w:rsidRDefault="00472129" w:rsidP="00472129">
      <w:pPr>
        <w:pStyle w:val="a5"/>
        <w:spacing w:line="276" w:lineRule="auto"/>
        <w:ind w:left="480" w:firstLine="0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二</w:t>
      </w:r>
      <w:r w:rsidRPr="007D2FCB">
        <w:rPr>
          <w:rFonts w:ascii="Arial" w:eastAsia="標楷體" w:hAnsi="Arial" w:cs="Arial" w:hint="eastAsia"/>
          <w:b/>
          <w:bCs/>
          <w:sz w:val="28"/>
          <w:szCs w:val="28"/>
        </w:rPr>
        <w:t>、</w:t>
      </w:r>
      <w:r w:rsidRPr="00472129">
        <w:rPr>
          <w:rFonts w:ascii="Arial" w:eastAsia="標楷體" w:hAnsi="Arial" w:cs="Arial" w:hint="eastAsia"/>
          <w:b/>
          <w:bCs/>
          <w:sz w:val="28"/>
          <w:szCs w:val="28"/>
        </w:rPr>
        <w:t>學習歷程檔案</w:t>
      </w:r>
    </w:p>
    <w:p w14:paraId="40C63B4C" w14:textId="52CF5738" w:rsidR="007D2FCB" w:rsidRDefault="00472129" w:rsidP="007D2FCB">
      <w:pPr>
        <w:pStyle w:val="a5"/>
        <w:spacing w:line="276" w:lineRule="auto"/>
        <w:ind w:left="567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/>
          <w:sz w:val="24"/>
          <w:szCs w:val="24"/>
        </w:rPr>
        <w:tab/>
      </w:r>
      <w:r>
        <w:rPr>
          <w:rFonts w:ascii="Arial" w:eastAsia="標楷體" w:hAnsi="Arial" w:cs="Arial" w:hint="eastAsia"/>
          <w:sz w:val="24"/>
          <w:szCs w:val="24"/>
        </w:rPr>
        <w:t>學習歷程檔案的建立意旨於「</w:t>
      </w:r>
      <w:r w:rsidRPr="00472129">
        <w:rPr>
          <w:rFonts w:ascii="Arial" w:eastAsia="標楷體" w:hAnsi="Arial" w:cs="Arial" w:hint="eastAsia"/>
          <w:sz w:val="24"/>
          <w:szCs w:val="24"/>
        </w:rPr>
        <w:t>配合</w:t>
      </w:r>
      <w:proofErr w:type="gramStart"/>
      <w:r w:rsidRPr="00472129">
        <w:rPr>
          <w:rFonts w:ascii="Arial" w:eastAsia="標楷體" w:hAnsi="Arial" w:cs="Arial" w:hint="eastAsia"/>
          <w:sz w:val="24"/>
          <w:szCs w:val="24"/>
        </w:rPr>
        <w:t>新課綱</w:t>
      </w:r>
      <w:proofErr w:type="gramEnd"/>
      <w:r w:rsidRPr="00472129">
        <w:rPr>
          <w:rFonts w:ascii="Arial" w:eastAsia="標楷體" w:hAnsi="Arial" w:cs="Arial" w:hint="eastAsia"/>
          <w:sz w:val="24"/>
          <w:szCs w:val="24"/>
        </w:rPr>
        <w:t>的多元課程</w:t>
      </w:r>
      <w:r>
        <w:rPr>
          <w:rFonts w:ascii="Arial" w:eastAsia="標楷體" w:hAnsi="Arial" w:cs="Arial" w:hint="eastAsia"/>
          <w:sz w:val="24"/>
          <w:szCs w:val="24"/>
        </w:rPr>
        <w:t>、</w:t>
      </w:r>
      <w:r w:rsidRPr="00472129">
        <w:rPr>
          <w:rFonts w:ascii="Arial" w:eastAsia="標楷體" w:hAnsi="Arial" w:cs="Arial" w:hint="eastAsia"/>
          <w:sz w:val="24"/>
          <w:szCs w:val="24"/>
        </w:rPr>
        <w:t>呈現考試以外的學習成果</w:t>
      </w:r>
      <w:r>
        <w:rPr>
          <w:rFonts w:ascii="Arial" w:eastAsia="標楷體" w:hAnsi="Arial" w:cs="Arial" w:hint="eastAsia"/>
          <w:sz w:val="24"/>
          <w:szCs w:val="24"/>
        </w:rPr>
        <w:t>、</w:t>
      </w:r>
      <w:r w:rsidRPr="00472129">
        <w:rPr>
          <w:rFonts w:ascii="Arial" w:eastAsia="標楷體" w:hAnsi="Arial" w:cs="Arial" w:hint="eastAsia"/>
          <w:sz w:val="24"/>
          <w:szCs w:val="24"/>
        </w:rPr>
        <w:t>展現個人特色和學習軌跡</w:t>
      </w:r>
      <w:r>
        <w:rPr>
          <w:rFonts w:ascii="Arial" w:eastAsia="標楷體" w:hAnsi="Arial" w:cs="Arial" w:hint="eastAsia"/>
          <w:sz w:val="24"/>
          <w:szCs w:val="24"/>
        </w:rPr>
        <w:t>、</w:t>
      </w:r>
      <w:r w:rsidRPr="00472129">
        <w:rPr>
          <w:rFonts w:ascii="Arial" w:eastAsia="標楷體" w:hAnsi="Arial" w:cs="Arial" w:hint="eastAsia"/>
          <w:sz w:val="24"/>
          <w:szCs w:val="24"/>
        </w:rPr>
        <w:t>協助學生生涯探索和定向參考</w:t>
      </w:r>
      <w:r>
        <w:rPr>
          <w:rFonts w:ascii="Arial" w:eastAsia="標楷體" w:hAnsi="Arial" w:cs="Arial" w:hint="eastAsia"/>
          <w:sz w:val="24"/>
          <w:szCs w:val="24"/>
        </w:rPr>
        <w:t>」四大面向，在準備方向部分，教育部提供多面向的管道供學生能夠在歷程檔案的準備各有條理。</w:t>
      </w:r>
    </w:p>
    <w:p w14:paraId="7751EB2A" w14:textId="63371D3F" w:rsidR="00472129" w:rsidRPr="0024363E" w:rsidRDefault="004457B7" w:rsidP="0024363E">
      <w:pPr>
        <w:pStyle w:val="a5"/>
        <w:spacing w:line="276" w:lineRule="auto"/>
        <w:ind w:left="567" w:hanging="87"/>
        <w:rPr>
          <w:rFonts w:ascii="Arial" w:eastAsia="標楷體" w:hAnsi="Arial" w:cs="Arial"/>
          <w:b/>
          <w:bCs/>
          <w:sz w:val="24"/>
          <w:szCs w:val="24"/>
        </w:rPr>
      </w:pPr>
      <w:r>
        <w:rPr>
          <w:rFonts w:ascii="Arial" w:eastAsia="標楷體" w:hAnsi="Arial" w:cs="Arial" w:hint="eastAsia"/>
          <w:b/>
          <w:bCs/>
          <w:sz w:val="24"/>
          <w:szCs w:val="24"/>
        </w:rPr>
        <w:t>(</w:t>
      </w:r>
      <w:proofErr w:type="gramStart"/>
      <w:r>
        <w:rPr>
          <w:rFonts w:ascii="Arial" w:eastAsia="標楷體" w:hAnsi="Arial" w:cs="Arial" w:hint="eastAsia"/>
          <w:b/>
          <w:bCs/>
          <w:sz w:val="24"/>
          <w:szCs w:val="24"/>
        </w:rPr>
        <w:t>一</w:t>
      </w:r>
      <w:proofErr w:type="gramEnd"/>
      <w:r>
        <w:rPr>
          <w:rFonts w:ascii="Arial" w:eastAsia="標楷體" w:hAnsi="Arial" w:cs="Arial" w:hint="eastAsia"/>
          <w:b/>
          <w:bCs/>
          <w:sz w:val="24"/>
          <w:szCs w:val="24"/>
        </w:rPr>
        <w:t>)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、</w:t>
      </w:r>
      <w:r w:rsidR="0024363E" w:rsidRPr="0024363E">
        <w:rPr>
          <w:rFonts w:ascii="Arial" w:eastAsia="標楷體" w:hAnsi="Arial" w:cs="Arial" w:hint="eastAsia"/>
          <w:b/>
          <w:bCs/>
          <w:sz w:val="24"/>
          <w:szCs w:val="24"/>
        </w:rPr>
        <w:t>先了解未來想就讀的校</w:t>
      </w:r>
      <w:proofErr w:type="gramStart"/>
      <w:r w:rsidR="0024363E" w:rsidRPr="0024363E">
        <w:rPr>
          <w:rFonts w:ascii="Arial" w:eastAsia="標楷體" w:hAnsi="Arial" w:cs="Arial" w:hint="eastAsia"/>
          <w:b/>
          <w:bCs/>
          <w:sz w:val="24"/>
          <w:szCs w:val="24"/>
        </w:rPr>
        <w:t>系科組</w:t>
      </w:r>
      <w:proofErr w:type="gramEnd"/>
      <w:r w:rsidR="0024363E" w:rsidRPr="0024363E">
        <w:rPr>
          <w:rFonts w:ascii="Arial" w:eastAsia="標楷體" w:hAnsi="Arial" w:cs="Arial" w:hint="eastAsia"/>
          <w:b/>
          <w:bCs/>
          <w:sz w:val="24"/>
          <w:szCs w:val="24"/>
        </w:rPr>
        <w:t>，以及未來的方向：</w:t>
      </w:r>
    </w:p>
    <w:tbl>
      <w:tblPr>
        <w:tblStyle w:val="a6"/>
        <w:tblW w:w="1004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3306"/>
        <w:gridCol w:w="3346"/>
      </w:tblGrid>
      <w:tr w:rsidR="0024363E" w14:paraId="3E6138D4" w14:textId="77777777" w:rsidTr="0024363E">
        <w:trPr>
          <w:trHeight w:val="858"/>
        </w:trPr>
        <w:tc>
          <w:tcPr>
            <w:tcW w:w="3396" w:type="dxa"/>
          </w:tcPr>
          <w:p w14:paraId="64FA0564" w14:textId="22D17ADE" w:rsidR="0024363E" w:rsidRDefault="0024363E" w:rsidP="0024363E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 wp14:anchorId="4BE68C3E" wp14:editId="63DD1A1C">
                  <wp:extent cx="2015067" cy="1007310"/>
                  <wp:effectExtent l="0" t="0" r="4445" b="0"/>
                  <wp:docPr id="3" name="圖片 3" descr="了解大學：ColleGo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了解大學：ColleGo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980" cy="101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14:paraId="66ADAF42" w14:textId="24BE9C45" w:rsidR="0024363E" w:rsidRDefault="0024363E" w:rsidP="0024363E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 wp14:anchorId="353D7CA0" wp14:editId="0380536D">
                  <wp:extent cx="1880017" cy="939800"/>
                  <wp:effectExtent l="0" t="0" r="6350" b="0"/>
                  <wp:docPr id="4" name="圖片 4" descr="了解技專校院：技訊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了解技專校院：技訊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600" cy="9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14:paraId="30296054" w14:textId="54DCF0F5" w:rsidR="0024363E" w:rsidRDefault="0024363E" w:rsidP="0024363E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 wp14:anchorId="230DBE44" wp14:editId="7510429E">
                  <wp:extent cx="1972945" cy="986254"/>
                  <wp:effectExtent l="0" t="0" r="8255" b="0"/>
                  <wp:docPr id="5" name="圖片 5" descr="參與校系博覽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參與校系博覽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249" cy="9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63E" w14:paraId="54B35C20" w14:textId="77777777" w:rsidTr="0024363E">
        <w:trPr>
          <w:trHeight w:val="831"/>
        </w:trPr>
        <w:tc>
          <w:tcPr>
            <w:tcW w:w="3396" w:type="dxa"/>
          </w:tcPr>
          <w:p w14:paraId="32CDED57" w14:textId="70B2A96C" w:rsidR="0024363E" w:rsidRDefault="0024363E" w:rsidP="0024363E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了解大學：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C</w:t>
            </w:r>
            <w:r>
              <w:rPr>
                <w:rFonts w:ascii="Arial" w:eastAsia="標楷體" w:hAnsi="Arial" w:cs="Arial"/>
                <w:sz w:val="24"/>
                <w:szCs w:val="24"/>
              </w:rPr>
              <w:t>ollego!</w:t>
            </w:r>
          </w:p>
        </w:tc>
        <w:tc>
          <w:tcPr>
            <w:tcW w:w="3306" w:type="dxa"/>
          </w:tcPr>
          <w:p w14:paraId="2116F1A8" w14:textId="6527268F" w:rsidR="0024363E" w:rsidRDefault="0024363E" w:rsidP="0024363E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了解技專校院：</w:t>
            </w:r>
            <w:proofErr w:type="gramStart"/>
            <w:r>
              <w:rPr>
                <w:rFonts w:ascii="Arial" w:eastAsia="標楷體" w:hAnsi="Arial" w:cs="Arial" w:hint="eastAsia"/>
                <w:sz w:val="24"/>
                <w:szCs w:val="24"/>
              </w:rPr>
              <w:t>技訊網</w:t>
            </w:r>
            <w:proofErr w:type="gramEnd"/>
          </w:p>
        </w:tc>
        <w:tc>
          <w:tcPr>
            <w:tcW w:w="3346" w:type="dxa"/>
          </w:tcPr>
          <w:p w14:paraId="084185B6" w14:textId="07054784" w:rsidR="0024363E" w:rsidRDefault="0024363E" w:rsidP="0024363E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參與校系博覽會</w:t>
            </w:r>
          </w:p>
        </w:tc>
      </w:tr>
    </w:tbl>
    <w:p w14:paraId="09A051FE" w14:textId="53C089D8" w:rsidR="0024363E" w:rsidRPr="0024363E" w:rsidRDefault="004457B7" w:rsidP="0024363E">
      <w:pPr>
        <w:pStyle w:val="a5"/>
        <w:spacing w:line="276" w:lineRule="auto"/>
        <w:ind w:left="567" w:hanging="87"/>
        <w:rPr>
          <w:rFonts w:ascii="Arial" w:eastAsia="標楷體" w:hAnsi="Arial" w:cs="Arial"/>
          <w:b/>
          <w:bCs/>
          <w:sz w:val="24"/>
          <w:szCs w:val="24"/>
          <w:lang w:val="en-US"/>
        </w:rPr>
      </w:pPr>
      <w:r>
        <w:rPr>
          <w:rFonts w:ascii="Arial" w:eastAsia="標楷體" w:hAnsi="Arial" w:cs="Arial" w:hint="eastAsia"/>
          <w:b/>
          <w:bCs/>
          <w:sz w:val="24"/>
          <w:szCs w:val="24"/>
        </w:rPr>
        <w:t>(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二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)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、</w:t>
      </w:r>
      <w:r w:rsidR="0024363E" w:rsidRPr="0024363E">
        <w:rPr>
          <w:rFonts w:ascii="Arial" w:eastAsia="標楷體" w:hAnsi="Arial" w:cs="Arial" w:hint="eastAsia"/>
          <w:b/>
          <w:bCs/>
          <w:sz w:val="24"/>
          <w:szCs w:val="24"/>
        </w:rPr>
        <w:t>瞭解有興趣的科系提供的學習準備建議方向，作為學習、選課的參考：</w:t>
      </w:r>
    </w:p>
    <w:p w14:paraId="189FAC71" w14:textId="660CC494" w:rsidR="0024363E" w:rsidRDefault="0024363E" w:rsidP="0024363E">
      <w:pPr>
        <w:pStyle w:val="a5"/>
        <w:spacing w:line="276" w:lineRule="auto"/>
        <w:ind w:left="784" w:hanging="35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/>
          <w:sz w:val="24"/>
          <w:szCs w:val="24"/>
        </w:rPr>
        <w:tab/>
      </w:r>
      <w:r>
        <w:rPr>
          <w:rFonts w:ascii="Arial" w:eastAsia="標楷體" w:hAnsi="Arial" w:cs="Arial" w:hint="eastAsia"/>
          <w:sz w:val="24"/>
          <w:szCs w:val="24"/>
        </w:rPr>
        <w:t>透過教育部相關網站，例如：大學招生委員會聯合會、四技二專招生相關網站進行了解。</w:t>
      </w:r>
    </w:p>
    <w:p w14:paraId="748D04DD" w14:textId="28A74720" w:rsidR="0024363E" w:rsidRPr="0024363E" w:rsidRDefault="004457B7" w:rsidP="0024363E">
      <w:pPr>
        <w:pStyle w:val="a5"/>
        <w:spacing w:line="276" w:lineRule="auto"/>
        <w:ind w:left="567" w:hanging="87"/>
        <w:rPr>
          <w:rFonts w:ascii="Arial" w:eastAsia="標楷體" w:hAnsi="Arial" w:cs="Arial"/>
          <w:b/>
          <w:bCs/>
          <w:sz w:val="24"/>
          <w:szCs w:val="24"/>
          <w:lang w:val="en-US"/>
        </w:rPr>
      </w:pPr>
      <w:r>
        <w:rPr>
          <w:rFonts w:ascii="Arial" w:eastAsia="標楷體" w:hAnsi="Arial" w:cs="Arial" w:hint="eastAsia"/>
          <w:b/>
          <w:bCs/>
          <w:sz w:val="24"/>
          <w:szCs w:val="24"/>
        </w:rPr>
        <w:t>(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三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)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、</w:t>
      </w:r>
      <w:r w:rsidR="0024363E" w:rsidRPr="0024363E">
        <w:rPr>
          <w:rFonts w:ascii="Arial" w:eastAsia="標楷體" w:hAnsi="Arial" w:cs="Arial" w:hint="eastAsia"/>
          <w:b/>
          <w:bCs/>
          <w:sz w:val="24"/>
          <w:szCs w:val="24"/>
        </w:rPr>
        <w:t>課堂之外，嘗試</w:t>
      </w:r>
      <w:proofErr w:type="gramStart"/>
      <w:r w:rsidR="0024363E" w:rsidRPr="0024363E">
        <w:rPr>
          <w:rFonts w:ascii="Arial" w:eastAsia="標楷體" w:hAnsi="Arial" w:cs="Arial" w:hint="eastAsia"/>
          <w:b/>
          <w:bCs/>
          <w:sz w:val="24"/>
          <w:szCs w:val="24"/>
        </w:rPr>
        <w:t>使用線上資源</w:t>
      </w:r>
      <w:proofErr w:type="gramEnd"/>
      <w:r w:rsidR="0024363E" w:rsidRPr="0024363E">
        <w:rPr>
          <w:rFonts w:ascii="Arial" w:eastAsia="標楷體" w:hAnsi="Arial" w:cs="Arial" w:hint="eastAsia"/>
          <w:b/>
          <w:bCs/>
          <w:sz w:val="24"/>
          <w:szCs w:val="24"/>
        </w:rPr>
        <w:t>學習或參與不同類型的活動：：</w:t>
      </w:r>
    </w:p>
    <w:p w14:paraId="610083E0" w14:textId="5EC0F9FB" w:rsidR="0024363E" w:rsidRPr="007D2FCB" w:rsidRDefault="0024363E" w:rsidP="0024363E">
      <w:pPr>
        <w:pStyle w:val="a5"/>
        <w:spacing w:line="276" w:lineRule="auto"/>
        <w:ind w:left="784" w:hanging="35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/>
          <w:sz w:val="24"/>
          <w:szCs w:val="24"/>
        </w:rPr>
        <w:tab/>
      </w:r>
      <w:proofErr w:type="gramStart"/>
      <w:r>
        <w:rPr>
          <w:rFonts w:ascii="Arial" w:eastAsia="標楷體" w:hAnsi="Arial" w:cs="Arial" w:hint="eastAsia"/>
          <w:sz w:val="24"/>
          <w:szCs w:val="24"/>
        </w:rPr>
        <w:t>壯遊體驗</w:t>
      </w:r>
      <w:proofErr w:type="gramEnd"/>
      <w:r>
        <w:rPr>
          <w:rFonts w:ascii="Arial" w:eastAsia="標楷體" w:hAnsi="Arial" w:cs="Arial" w:hint="eastAsia"/>
          <w:sz w:val="24"/>
          <w:szCs w:val="24"/>
        </w:rPr>
        <w:t>以及</w:t>
      </w:r>
      <w:r>
        <w:rPr>
          <w:rFonts w:ascii="Arial" w:eastAsia="標楷體" w:hAnsi="Arial" w:cs="Arial" w:hint="eastAsia"/>
          <w:sz w:val="24"/>
          <w:szCs w:val="24"/>
        </w:rPr>
        <w:t>1</w:t>
      </w:r>
      <w:r>
        <w:rPr>
          <w:rFonts w:ascii="Arial" w:eastAsia="標楷體" w:hAnsi="Arial" w:cs="Arial"/>
          <w:sz w:val="24"/>
          <w:szCs w:val="24"/>
        </w:rPr>
        <w:t>08</w:t>
      </w:r>
      <w:proofErr w:type="gramStart"/>
      <w:r>
        <w:rPr>
          <w:rFonts w:ascii="Arial" w:eastAsia="標楷體" w:hAnsi="Arial" w:cs="Arial" w:hint="eastAsia"/>
          <w:sz w:val="24"/>
          <w:szCs w:val="24"/>
        </w:rPr>
        <w:t>課綱活動</w:t>
      </w:r>
      <w:proofErr w:type="gramEnd"/>
      <w:r>
        <w:rPr>
          <w:rFonts w:ascii="Arial" w:eastAsia="標楷體" w:hAnsi="Arial" w:cs="Arial" w:hint="eastAsia"/>
          <w:sz w:val="24"/>
          <w:szCs w:val="24"/>
        </w:rPr>
        <w:t>網來參加多元化活動，培養素養及解決問題能力</w:t>
      </w:r>
    </w:p>
    <w:p w14:paraId="12DE486C" w14:textId="4AE9F633" w:rsidR="0024363E" w:rsidRDefault="0024363E" w:rsidP="0024363E">
      <w:pPr>
        <w:pStyle w:val="a5"/>
        <w:spacing w:line="276" w:lineRule="auto"/>
        <w:ind w:left="784" w:hanging="35"/>
        <w:rPr>
          <w:rFonts w:ascii="Arial" w:eastAsia="標楷體" w:hAnsi="Arial" w:cs="Arial"/>
          <w:sz w:val="24"/>
          <w:szCs w:val="24"/>
        </w:rPr>
      </w:pPr>
    </w:p>
    <w:p w14:paraId="112983FD" w14:textId="752DB591" w:rsidR="0024363E" w:rsidRDefault="0024363E" w:rsidP="0024363E">
      <w:pPr>
        <w:pStyle w:val="a5"/>
        <w:spacing w:line="276" w:lineRule="auto"/>
        <w:ind w:left="480" w:firstLine="0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lastRenderedPageBreak/>
        <w:t>三</w:t>
      </w:r>
      <w:r w:rsidRPr="007D2FCB">
        <w:rPr>
          <w:rFonts w:ascii="Arial" w:eastAsia="標楷體" w:hAnsi="Arial" w:cs="Arial" w:hint="eastAsia"/>
          <w:b/>
          <w:bCs/>
          <w:sz w:val="28"/>
          <w:szCs w:val="28"/>
        </w:rPr>
        <w:t>、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生涯探索</w:t>
      </w:r>
    </w:p>
    <w:p w14:paraId="0C96D301" w14:textId="3C70DFB4" w:rsidR="0024363E" w:rsidRDefault="0024363E" w:rsidP="0024363E">
      <w:pPr>
        <w:pStyle w:val="a5"/>
        <w:spacing w:line="276" w:lineRule="auto"/>
        <w:ind w:left="567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/>
          <w:sz w:val="24"/>
          <w:szCs w:val="24"/>
        </w:rPr>
        <w:tab/>
      </w:r>
      <w:r w:rsidRPr="0024363E">
        <w:rPr>
          <w:rFonts w:ascii="Arial" w:eastAsia="標楷體" w:hAnsi="Arial" w:cs="Arial" w:hint="eastAsia"/>
          <w:sz w:val="24"/>
          <w:szCs w:val="24"/>
        </w:rPr>
        <w:t>高中是生涯準備、自身定向的重要階段，學生可透過選修課程、</w:t>
      </w:r>
      <w:proofErr w:type="gramStart"/>
      <w:r w:rsidRPr="0024363E">
        <w:rPr>
          <w:rFonts w:ascii="Arial" w:eastAsia="標楷體" w:hAnsi="Arial" w:cs="Arial" w:hint="eastAsia"/>
          <w:sz w:val="24"/>
          <w:szCs w:val="24"/>
        </w:rPr>
        <w:t>線上資源</w:t>
      </w:r>
      <w:proofErr w:type="gramEnd"/>
      <w:r w:rsidRPr="0024363E">
        <w:rPr>
          <w:rFonts w:ascii="Arial" w:eastAsia="標楷體" w:hAnsi="Arial" w:cs="Arial" w:hint="eastAsia"/>
          <w:sz w:val="24"/>
          <w:szCs w:val="24"/>
        </w:rPr>
        <w:t>、課外活動進行探索，學校的導師、輔導老師、課程諮詢教師也將多方協力，提供學生全面的課程諮詢與生涯輔導！</w:t>
      </w:r>
      <w:r>
        <w:rPr>
          <w:rFonts w:ascii="Arial" w:eastAsia="標楷體" w:hAnsi="Arial" w:cs="Arial" w:hint="eastAsia"/>
          <w:sz w:val="24"/>
          <w:szCs w:val="24"/>
        </w:rPr>
        <w:t>也有課程諮詢老師的機制，讓學生在生涯規劃上無後顧之憂。</w:t>
      </w:r>
    </w:p>
    <w:p w14:paraId="5142D28F" w14:textId="1383763C" w:rsidR="0024363E" w:rsidRDefault="0024363E" w:rsidP="0024363E">
      <w:pPr>
        <w:pStyle w:val="a5"/>
        <w:spacing w:line="276" w:lineRule="auto"/>
        <w:ind w:left="567"/>
        <w:rPr>
          <w:rFonts w:ascii="Arial" w:eastAsia="標楷體" w:hAnsi="Arial" w:cs="Arial"/>
          <w:sz w:val="24"/>
          <w:szCs w:val="24"/>
        </w:rPr>
      </w:pPr>
      <w:r w:rsidRPr="0024363E">
        <w:rPr>
          <w:rFonts w:ascii="Arial" w:eastAsia="標楷體" w:hAnsi="Arial" w:cs="Arial"/>
          <w:noProof/>
          <w:sz w:val="24"/>
          <w:szCs w:val="24"/>
          <w:lang w:val="en-US" w:bidi="ar-SA"/>
        </w:rPr>
        <w:drawing>
          <wp:inline distT="0" distB="0" distL="0" distR="0" wp14:anchorId="019B20BD" wp14:editId="52C5E910">
            <wp:extent cx="6645910" cy="1915160"/>
            <wp:effectExtent l="0" t="0" r="2540" b="8890"/>
            <wp:docPr id="16" name="圖片 1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 descr="一張含有 文字 的圖片&#10;&#10;自動產生的描述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7A630" w14:textId="3001A73A" w:rsidR="0024363E" w:rsidRDefault="0024363E" w:rsidP="0024363E">
      <w:pPr>
        <w:pStyle w:val="a5"/>
        <w:spacing w:line="276" w:lineRule="auto"/>
        <w:ind w:left="142" w:firstLine="0"/>
        <w:jc w:val="center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圖</w:t>
      </w:r>
      <w:r>
        <w:rPr>
          <w:rFonts w:ascii="Arial" w:eastAsia="標楷體" w:hAnsi="Arial" w:cs="Arial" w:hint="eastAsia"/>
          <w:sz w:val="24"/>
          <w:szCs w:val="24"/>
        </w:rPr>
        <w:t>(</w:t>
      </w:r>
      <w:r>
        <w:rPr>
          <w:rFonts w:ascii="Arial" w:eastAsia="標楷體" w:hAnsi="Arial" w:cs="Arial" w:hint="eastAsia"/>
          <w:sz w:val="24"/>
          <w:szCs w:val="24"/>
        </w:rPr>
        <w:t>三</w:t>
      </w:r>
      <w:r>
        <w:rPr>
          <w:rFonts w:ascii="Arial" w:eastAsia="標楷體" w:hAnsi="Arial" w:cs="Arial" w:hint="eastAsia"/>
          <w:sz w:val="24"/>
          <w:szCs w:val="24"/>
        </w:rPr>
        <w:t>)</w:t>
      </w:r>
      <w:r>
        <w:rPr>
          <w:rFonts w:ascii="Arial" w:eastAsia="標楷體" w:hAnsi="Arial" w:cs="Arial" w:hint="eastAsia"/>
          <w:sz w:val="24"/>
          <w:szCs w:val="24"/>
        </w:rPr>
        <w:t>、課程諮詢老師及生涯規劃示意圖</w:t>
      </w:r>
    </w:p>
    <w:p w14:paraId="4AD981AB" w14:textId="2FBECE7B" w:rsidR="0024363E" w:rsidRDefault="0024363E" w:rsidP="0024363E">
      <w:pPr>
        <w:pStyle w:val="a5"/>
        <w:numPr>
          <w:ilvl w:val="0"/>
          <w:numId w:val="3"/>
        </w:numPr>
        <w:spacing w:line="276" w:lineRule="auto"/>
        <w:rPr>
          <w:rFonts w:ascii="Arial" w:eastAsia="標楷體" w:hAnsi="Arial" w:cs="Arial"/>
          <w:b/>
          <w:bCs/>
          <w:sz w:val="36"/>
          <w:szCs w:val="36"/>
        </w:rPr>
      </w:pPr>
      <w:proofErr w:type="gramStart"/>
      <w:r>
        <w:rPr>
          <w:rFonts w:ascii="Arial" w:eastAsia="標楷體" w:hAnsi="Arial" w:cs="Arial" w:hint="eastAsia"/>
          <w:b/>
          <w:bCs/>
          <w:sz w:val="36"/>
          <w:szCs w:val="36"/>
        </w:rPr>
        <w:t>課綱試辦</w:t>
      </w:r>
      <w:proofErr w:type="gramEnd"/>
    </w:p>
    <w:p w14:paraId="16FD9D20" w14:textId="229507D6" w:rsidR="004457B7" w:rsidRDefault="00411CB3" w:rsidP="004457B7">
      <w:pPr>
        <w:pStyle w:val="a5"/>
        <w:spacing w:line="276" w:lineRule="auto"/>
        <w:ind w:left="480" w:firstLine="0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一</w:t>
      </w:r>
      <w:r w:rsidR="004457B7" w:rsidRPr="007D2FCB">
        <w:rPr>
          <w:rFonts w:ascii="Arial" w:eastAsia="標楷體" w:hAnsi="Arial" w:cs="Arial" w:hint="eastAsia"/>
          <w:b/>
          <w:bCs/>
          <w:sz w:val="28"/>
          <w:szCs w:val="28"/>
        </w:rPr>
        <w:t>、</w:t>
      </w:r>
      <w:r w:rsidR="004457B7">
        <w:rPr>
          <w:rFonts w:ascii="Arial" w:eastAsia="標楷體" w:hAnsi="Arial" w:cs="Arial" w:hint="eastAsia"/>
          <w:b/>
          <w:bCs/>
          <w:sz w:val="28"/>
          <w:szCs w:val="28"/>
        </w:rPr>
        <w:t>問卷調查</w:t>
      </w:r>
    </w:p>
    <w:p w14:paraId="4A5A742F" w14:textId="59D6E7AD" w:rsidR="00F5728F" w:rsidRPr="00F5728F" w:rsidRDefault="00F5728F" w:rsidP="00F5728F">
      <w:pPr>
        <w:pStyle w:val="a5"/>
        <w:spacing w:line="276" w:lineRule="auto"/>
        <w:ind w:left="567" w:hanging="87"/>
        <w:rPr>
          <w:rFonts w:ascii="Arial" w:eastAsia="標楷體" w:hAnsi="Arial" w:cs="Arial"/>
          <w:b/>
          <w:bCs/>
          <w:sz w:val="24"/>
          <w:szCs w:val="24"/>
        </w:rPr>
      </w:pPr>
      <w:r>
        <w:rPr>
          <w:rFonts w:ascii="Arial" w:eastAsia="標楷體" w:hAnsi="Arial" w:cs="Arial" w:hint="eastAsia"/>
          <w:b/>
          <w:bCs/>
          <w:sz w:val="24"/>
          <w:szCs w:val="24"/>
        </w:rPr>
        <w:t>(</w:t>
      </w:r>
      <w:proofErr w:type="gramStart"/>
      <w:r>
        <w:rPr>
          <w:rFonts w:ascii="Arial" w:eastAsia="標楷體" w:hAnsi="Arial" w:cs="Arial" w:hint="eastAsia"/>
          <w:b/>
          <w:bCs/>
          <w:sz w:val="24"/>
          <w:szCs w:val="24"/>
        </w:rPr>
        <w:t>一</w:t>
      </w:r>
      <w:proofErr w:type="gramEnd"/>
      <w:r>
        <w:rPr>
          <w:rFonts w:ascii="Arial" w:eastAsia="標楷體" w:hAnsi="Arial" w:cs="Arial" w:hint="eastAsia"/>
          <w:b/>
          <w:bCs/>
          <w:sz w:val="24"/>
          <w:szCs w:val="24"/>
        </w:rPr>
        <w:t>)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、</w:t>
      </w:r>
      <w:r w:rsidR="00F85E2E">
        <w:rPr>
          <w:rFonts w:ascii="Arial" w:eastAsia="標楷體" w:hAnsi="Arial" w:cs="Arial" w:hint="eastAsia"/>
          <w:b/>
          <w:bCs/>
          <w:sz w:val="24"/>
          <w:szCs w:val="24"/>
        </w:rPr>
        <w:t>調查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對象</w:t>
      </w:r>
    </w:p>
    <w:p w14:paraId="13B3E6EA" w14:textId="63CFDD6C" w:rsidR="00411CB3" w:rsidRPr="00472129" w:rsidRDefault="00411CB3" w:rsidP="00411CB3">
      <w:pPr>
        <w:pStyle w:val="a5"/>
        <w:spacing w:line="276" w:lineRule="auto"/>
        <w:ind w:left="480" w:firstLine="480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為</w:t>
      </w:r>
      <w:proofErr w:type="gramStart"/>
      <w:r>
        <w:rPr>
          <w:rFonts w:ascii="Arial" w:eastAsia="標楷體" w:hAnsi="Arial" w:cs="Arial" w:hint="eastAsia"/>
          <w:sz w:val="24"/>
          <w:szCs w:val="24"/>
        </w:rPr>
        <w:t>延續課綱精神</w:t>
      </w:r>
      <w:proofErr w:type="gramEnd"/>
      <w:r>
        <w:rPr>
          <w:rFonts w:ascii="Arial" w:eastAsia="標楷體" w:hAnsi="Arial" w:cs="Arial" w:hint="eastAsia"/>
          <w:sz w:val="24"/>
          <w:szCs w:val="24"/>
        </w:rPr>
        <w:t>及目的，</w:t>
      </w:r>
      <w:r w:rsidR="00F5728F">
        <w:rPr>
          <w:rFonts w:ascii="Arial" w:eastAsia="標楷體" w:hAnsi="Arial" w:cs="Arial" w:hint="eastAsia"/>
          <w:sz w:val="24"/>
          <w:szCs w:val="24"/>
        </w:rPr>
        <w:t>本計畫於選擇各區施測學校進行教育抽查及監督，以確保</w:t>
      </w:r>
      <w:r w:rsidR="00F5728F">
        <w:rPr>
          <w:rFonts w:ascii="Arial" w:eastAsia="標楷體" w:hAnsi="Arial" w:cs="Arial" w:hint="eastAsia"/>
          <w:sz w:val="24"/>
          <w:szCs w:val="24"/>
        </w:rPr>
        <w:t>108</w:t>
      </w:r>
      <w:proofErr w:type="gramStart"/>
      <w:r w:rsidR="00F5728F">
        <w:rPr>
          <w:rFonts w:ascii="Arial" w:eastAsia="標楷體" w:hAnsi="Arial" w:cs="Arial" w:hint="eastAsia"/>
          <w:sz w:val="24"/>
          <w:szCs w:val="24"/>
        </w:rPr>
        <w:t>課綱方向</w:t>
      </w:r>
      <w:proofErr w:type="gramEnd"/>
      <w:r w:rsidR="00F5728F">
        <w:rPr>
          <w:rFonts w:ascii="Arial" w:eastAsia="標楷體" w:hAnsi="Arial" w:cs="Arial" w:hint="eastAsia"/>
          <w:sz w:val="24"/>
          <w:szCs w:val="24"/>
        </w:rPr>
        <w:t>及施測成效好壞，以下教育部為各區及施測對象之</w:t>
      </w:r>
      <w:proofErr w:type="gramStart"/>
      <w:r w:rsidR="00F5728F">
        <w:rPr>
          <w:rFonts w:ascii="Arial" w:eastAsia="標楷體" w:hAnsi="Arial" w:cs="Arial" w:hint="eastAsia"/>
          <w:sz w:val="24"/>
          <w:szCs w:val="24"/>
        </w:rPr>
        <w:t>彙整表</w:t>
      </w:r>
      <w:proofErr w:type="gramEnd"/>
      <w:r w:rsidR="00F5728F">
        <w:rPr>
          <w:rFonts w:ascii="Arial" w:eastAsia="標楷體" w:hAnsi="Arial" w:cs="Arial" w:hint="eastAsia"/>
          <w:sz w:val="24"/>
          <w:szCs w:val="24"/>
        </w:rPr>
        <w:t>：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1679"/>
        <w:gridCol w:w="1678"/>
        <w:gridCol w:w="1678"/>
        <w:gridCol w:w="1678"/>
        <w:gridCol w:w="1671"/>
        <w:gridCol w:w="1689"/>
      </w:tblGrid>
      <w:tr w:rsidR="00F5728F" w14:paraId="729D7921" w14:textId="77777777" w:rsidTr="00F85E2E">
        <w:tc>
          <w:tcPr>
            <w:tcW w:w="1700" w:type="dxa"/>
          </w:tcPr>
          <w:p w14:paraId="2E76ECA4" w14:textId="21FA1A07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區域</w:t>
            </w:r>
          </w:p>
        </w:tc>
        <w:tc>
          <w:tcPr>
            <w:tcW w:w="1700" w:type="dxa"/>
          </w:tcPr>
          <w:p w14:paraId="236112F1" w14:textId="6142E2E8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北區</w:t>
            </w:r>
          </w:p>
        </w:tc>
        <w:tc>
          <w:tcPr>
            <w:tcW w:w="1700" w:type="dxa"/>
          </w:tcPr>
          <w:p w14:paraId="5E206657" w14:textId="61962407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中區</w:t>
            </w:r>
          </w:p>
        </w:tc>
        <w:tc>
          <w:tcPr>
            <w:tcW w:w="1700" w:type="dxa"/>
          </w:tcPr>
          <w:p w14:paraId="1C02F9B0" w14:textId="1B3CD673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南區</w:t>
            </w:r>
          </w:p>
        </w:tc>
        <w:tc>
          <w:tcPr>
            <w:tcW w:w="1695" w:type="dxa"/>
          </w:tcPr>
          <w:p w14:paraId="3931A5DC" w14:textId="77253587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東區</w:t>
            </w:r>
          </w:p>
        </w:tc>
        <w:tc>
          <w:tcPr>
            <w:tcW w:w="1707" w:type="dxa"/>
          </w:tcPr>
          <w:p w14:paraId="40B4C95B" w14:textId="3A82D253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離島地區</w:t>
            </w:r>
          </w:p>
        </w:tc>
      </w:tr>
      <w:tr w:rsidR="00F5728F" w14:paraId="0D747412" w14:textId="77777777" w:rsidTr="00F85E2E">
        <w:tc>
          <w:tcPr>
            <w:tcW w:w="1700" w:type="dxa"/>
          </w:tcPr>
          <w:p w14:paraId="1E3CD55C" w14:textId="17B6BB71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/>
                <w:sz w:val="24"/>
                <w:szCs w:val="24"/>
              </w:rPr>
              <w:t>0</w:t>
            </w:r>
            <w:r w:rsidR="00F85E2E">
              <w:rPr>
                <w:rFonts w:ascii="Arial" w:eastAsia="標楷體" w:hAnsi="Arial" w:cs="Arial" w:hint="eastAsia"/>
                <w:sz w:val="24"/>
                <w:szCs w:val="24"/>
              </w:rPr>
              <w:t>6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上學期</w:t>
            </w:r>
          </w:p>
        </w:tc>
        <w:tc>
          <w:tcPr>
            <w:tcW w:w="1700" w:type="dxa"/>
          </w:tcPr>
          <w:p w14:paraId="1ED1F354" w14:textId="05BBBE88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2</w:t>
            </w:r>
            <w:r>
              <w:rPr>
                <w:rFonts w:ascii="Arial" w:eastAsia="標楷體" w:hAnsi="Arial" w:cs="Arial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7770AD3C" w14:textId="3EB08C90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14:paraId="38B2E131" w14:textId="1904B345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4175DB29" w14:textId="645E27B8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14:paraId="61657CDF" w14:textId="0B26ACE4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</w:p>
        </w:tc>
      </w:tr>
      <w:tr w:rsidR="00F5728F" w14:paraId="7F358F38" w14:textId="77777777" w:rsidTr="00F85E2E">
        <w:tc>
          <w:tcPr>
            <w:tcW w:w="1700" w:type="dxa"/>
          </w:tcPr>
          <w:p w14:paraId="47959015" w14:textId="659B63AC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/>
                <w:sz w:val="24"/>
                <w:szCs w:val="24"/>
              </w:rPr>
              <w:t>0</w:t>
            </w:r>
            <w:r w:rsidR="00F85E2E">
              <w:rPr>
                <w:rFonts w:ascii="Arial" w:eastAsia="標楷體" w:hAnsi="Arial" w:cs="Arial" w:hint="eastAsia"/>
                <w:sz w:val="24"/>
                <w:szCs w:val="24"/>
              </w:rPr>
              <w:t>6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下學期</w:t>
            </w:r>
          </w:p>
        </w:tc>
        <w:tc>
          <w:tcPr>
            <w:tcW w:w="1700" w:type="dxa"/>
          </w:tcPr>
          <w:p w14:paraId="4FC562A6" w14:textId="05BDC901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>
              <w:rPr>
                <w:rFonts w:ascii="Arial" w:eastAsia="標楷體" w:hAnsi="Arial" w:cs="Arial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14:paraId="62665F28" w14:textId="6CC93789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2</w:t>
            </w:r>
            <w:r>
              <w:rPr>
                <w:rFonts w:ascii="Arial" w:eastAsia="標楷體" w:hAnsi="Arial" w:cs="Arial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14:paraId="0C5D6E1B" w14:textId="6334B7FD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2</w:t>
            </w:r>
            <w:r>
              <w:rPr>
                <w:rFonts w:ascii="Arial" w:eastAsia="標楷體" w:hAnsi="Arial" w:cs="Arial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14:paraId="7755BCD9" w14:textId="78834A23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7</w:t>
            </w:r>
          </w:p>
        </w:tc>
        <w:tc>
          <w:tcPr>
            <w:tcW w:w="1707" w:type="dxa"/>
          </w:tcPr>
          <w:p w14:paraId="2F3AD621" w14:textId="65C361A5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3</w:t>
            </w:r>
          </w:p>
        </w:tc>
      </w:tr>
      <w:tr w:rsidR="00F5728F" w14:paraId="5A121012" w14:textId="77777777" w:rsidTr="00F85E2E">
        <w:tc>
          <w:tcPr>
            <w:tcW w:w="1700" w:type="dxa"/>
          </w:tcPr>
          <w:p w14:paraId="44C45260" w14:textId="11776BA1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/>
                <w:sz w:val="24"/>
                <w:szCs w:val="24"/>
              </w:rPr>
              <w:t>0</w:t>
            </w:r>
            <w:r w:rsidR="00F85E2E">
              <w:rPr>
                <w:rFonts w:ascii="Arial" w:eastAsia="標楷體" w:hAnsi="Arial" w:cs="Arial" w:hint="eastAsia"/>
                <w:sz w:val="24"/>
                <w:szCs w:val="24"/>
              </w:rPr>
              <w:t>7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上學期</w:t>
            </w:r>
          </w:p>
        </w:tc>
        <w:tc>
          <w:tcPr>
            <w:tcW w:w="1700" w:type="dxa"/>
          </w:tcPr>
          <w:p w14:paraId="3A99109B" w14:textId="55C67D51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5</w:t>
            </w:r>
            <w:r>
              <w:rPr>
                <w:rFonts w:ascii="Arial" w:eastAsia="標楷體" w:hAnsi="Arial" w:cs="Arial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1D1EDB15" w14:textId="4EF3EF36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3</w:t>
            </w:r>
            <w:r>
              <w:rPr>
                <w:rFonts w:ascii="Arial" w:eastAsia="標楷體" w:hAnsi="Arial" w:cs="Arial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43C78720" w14:textId="5841CC0F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>
              <w:rPr>
                <w:rFonts w:ascii="Arial" w:eastAsia="標楷體" w:hAnsi="Arial" w:cs="Arial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5897AFF0" w14:textId="44915B63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14:paraId="4E4577CF" w14:textId="176BB105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</w:p>
        </w:tc>
      </w:tr>
      <w:tr w:rsidR="00F5728F" w14:paraId="561B2798" w14:textId="77777777" w:rsidTr="00F85E2E">
        <w:tc>
          <w:tcPr>
            <w:tcW w:w="1700" w:type="dxa"/>
          </w:tcPr>
          <w:p w14:paraId="01FF7482" w14:textId="22EEB331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/>
                <w:sz w:val="24"/>
                <w:szCs w:val="24"/>
              </w:rPr>
              <w:t>0</w:t>
            </w:r>
            <w:r w:rsidR="00F85E2E">
              <w:rPr>
                <w:rFonts w:ascii="Arial" w:eastAsia="標楷體" w:hAnsi="Arial" w:cs="Arial" w:hint="eastAsia"/>
                <w:sz w:val="24"/>
                <w:szCs w:val="24"/>
              </w:rPr>
              <w:t>7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下學期</w:t>
            </w:r>
          </w:p>
        </w:tc>
        <w:tc>
          <w:tcPr>
            <w:tcW w:w="1700" w:type="dxa"/>
          </w:tcPr>
          <w:p w14:paraId="40255D44" w14:textId="646156BB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8</w:t>
            </w:r>
            <w:r>
              <w:rPr>
                <w:rFonts w:ascii="Arial" w:eastAsia="標楷體" w:hAnsi="Arial" w:cs="Arial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7477E2D4" w14:textId="527BEDF1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5</w:t>
            </w:r>
            <w:r>
              <w:rPr>
                <w:rFonts w:ascii="Arial" w:eastAsia="標楷體" w:hAnsi="Arial" w:cs="Arial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3645C9CA" w14:textId="56A4692D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6</w:t>
            </w:r>
            <w:r>
              <w:rPr>
                <w:rFonts w:ascii="Arial" w:eastAsia="標楷體" w:hAnsi="Arial" w:cs="Arial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14:paraId="2E5B1E14" w14:textId="1D5CFE12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3</w:t>
            </w:r>
            <w:r>
              <w:rPr>
                <w:rFonts w:ascii="Arial" w:eastAsia="標楷體" w:hAnsi="Arial" w:cs="Arial"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14:paraId="789DBAFB" w14:textId="400F059E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/>
                <w:sz w:val="24"/>
                <w:szCs w:val="24"/>
              </w:rPr>
              <w:t>2</w:t>
            </w:r>
          </w:p>
        </w:tc>
      </w:tr>
      <w:tr w:rsidR="00F5728F" w14:paraId="037B4A9A" w14:textId="77777777" w:rsidTr="00F85E2E">
        <w:tc>
          <w:tcPr>
            <w:tcW w:w="1700" w:type="dxa"/>
          </w:tcPr>
          <w:p w14:paraId="6ACAC829" w14:textId="2202C367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/>
                <w:sz w:val="24"/>
                <w:szCs w:val="24"/>
              </w:rPr>
              <w:t>0</w:t>
            </w:r>
            <w:r w:rsidR="00F85E2E">
              <w:rPr>
                <w:rFonts w:ascii="Arial" w:eastAsia="標楷體" w:hAnsi="Arial" w:cs="Arial" w:hint="eastAsia"/>
                <w:sz w:val="24"/>
                <w:szCs w:val="24"/>
              </w:rPr>
              <w:t>8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上學期</w:t>
            </w:r>
          </w:p>
        </w:tc>
        <w:tc>
          <w:tcPr>
            <w:tcW w:w="1700" w:type="dxa"/>
          </w:tcPr>
          <w:p w14:paraId="006DB3DA" w14:textId="40BAA027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/>
                <w:sz w:val="24"/>
                <w:szCs w:val="24"/>
              </w:rPr>
              <w:t>36</w:t>
            </w:r>
          </w:p>
        </w:tc>
        <w:tc>
          <w:tcPr>
            <w:tcW w:w="1700" w:type="dxa"/>
          </w:tcPr>
          <w:p w14:paraId="0B99557D" w14:textId="2F2E07F5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8</w:t>
            </w:r>
            <w:r>
              <w:rPr>
                <w:rFonts w:ascii="Arial" w:eastAsia="標楷體" w:hAnsi="Arial" w:cs="Arial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14:paraId="14716518" w14:textId="3A8213AF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9</w:t>
            </w:r>
            <w:r>
              <w:rPr>
                <w:rFonts w:ascii="Arial" w:eastAsia="標楷體" w:hAnsi="Arial" w:cs="Arial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5D40100A" w14:textId="6BD53455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>
              <w:rPr>
                <w:rFonts w:ascii="Arial" w:eastAsia="標楷體" w:hAnsi="Arial" w:cs="Arial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14:paraId="7DB4284F" w14:textId="1E732BBB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2</w:t>
            </w:r>
            <w:r>
              <w:rPr>
                <w:rFonts w:ascii="Arial" w:eastAsia="標楷體" w:hAnsi="Arial" w:cs="Arial"/>
                <w:sz w:val="24"/>
                <w:szCs w:val="24"/>
              </w:rPr>
              <w:t>0</w:t>
            </w:r>
          </w:p>
        </w:tc>
      </w:tr>
      <w:tr w:rsidR="00F5728F" w14:paraId="32403132" w14:textId="77777777" w:rsidTr="00F85E2E">
        <w:tc>
          <w:tcPr>
            <w:tcW w:w="1700" w:type="dxa"/>
          </w:tcPr>
          <w:p w14:paraId="2BE998A3" w14:textId="607B0AFC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/>
                <w:sz w:val="24"/>
                <w:szCs w:val="24"/>
              </w:rPr>
              <w:t>0</w:t>
            </w:r>
            <w:r w:rsidR="00F85E2E">
              <w:rPr>
                <w:rFonts w:ascii="Arial" w:eastAsia="標楷體" w:hAnsi="Arial" w:cs="Arial" w:hint="eastAsia"/>
                <w:sz w:val="24"/>
                <w:szCs w:val="24"/>
              </w:rPr>
              <w:t>8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下學期</w:t>
            </w:r>
          </w:p>
        </w:tc>
        <w:tc>
          <w:tcPr>
            <w:tcW w:w="1700" w:type="dxa"/>
          </w:tcPr>
          <w:p w14:paraId="3B9182E0" w14:textId="15C7CDC1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/>
                <w:sz w:val="24"/>
                <w:szCs w:val="24"/>
              </w:rPr>
              <w:t>97</w:t>
            </w:r>
          </w:p>
        </w:tc>
        <w:tc>
          <w:tcPr>
            <w:tcW w:w="1700" w:type="dxa"/>
          </w:tcPr>
          <w:p w14:paraId="5856A729" w14:textId="1A12EED8" w:rsidR="00F5728F" w:rsidRDefault="00F5728F" w:rsidP="00F85E2E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 w:rsidR="00F85E2E">
              <w:rPr>
                <w:rFonts w:ascii="Arial" w:eastAsia="標楷體" w:hAnsi="Arial" w:cs="Arial" w:hint="eastAsia"/>
                <w:sz w:val="24"/>
                <w:szCs w:val="24"/>
              </w:rPr>
              <w:t>2</w:t>
            </w:r>
            <w:r>
              <w:rPr>
                <w:rFonts w:ascii="Arial" w:eastAsia="標楷體" w:hAnsi="Arial" w:cs="Arial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14:paraId="0F57BD4B" w14:textId="27132ED8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 w:rsidR="00F85E2E">
              <w:rPr>
                <w:rFonts w:ascii="Arial" w:eastAsia="標楷體" w:hAnsi="Arial" w:cs="Arial" w:hint="eastAsia"/>
                <w:sz w:val="24"/>
                <w:szCs w:val="24"/>
              </w:rPr>
              <w:t>2</w:t>
            </w:r>
            <w:r>
              <w:rPr>
                <w:rFonts w:ascii="Arial" w:eastAsia="標楷體" w:hAnsi="Arial" w:cs="Arial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14:paraId="3405A137" w14:textId="102E0077" w:rsidR="00F5728F" w:rsidRDefault="00F5728F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5</w:t>
            </w:r>
            <w:r>
              <w:rPr>
                <w:rFonts w:ascii="Arial" w:eastAsia="標楷體" w:hAnsi="Arial" w:cs="Arial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14:paraId="570692F2" w14:textId="3D8649F4" w:rsidR="00F5728F" w:rsidRDefault="00F85E2E" w:rsidP="00F85E2E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30</w:t>
            </w:r>
          </w:p>
        </w:tc>
      </w:tr>
      <w:tr w:rsidR="00F85E2E" w14:paraId="76FE1885" w14:textId="77777777" w:rsidTr="00F85E2E">
        <w:tc>
          <w:tcPr>
            <w:tcW w:w="1700" w:type="dxa"/>
          </w:tcPr>
          <w:p w14:paraId="017B5889" w14:textId="364C664E" w:rsidR="00F85E2E" w:rsidRDefault="00F85E2E" w:rsidP="00F85E2E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/>
                <w:sz w:val="24"/>
                <w:szCs w:val="24"/>
              </w:rPr>
              <w:t>0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9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上學期</w:t>
            </w:r>
          </w:p>
        </w:tc>
        <w:tc>
          <w:tcPr>
            <w:tcW w:w="1700" w:type="dxa"/>
          </w:tcPr>
          <w:p w14:paraId="74002741" w14:textId="0ABD1F75" w:rsidR="00F85E2E" w:rsidRDefault="00F85E2E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220</w:t>
            </w:r>
          </w:p>
        </w:tc>
        <w:tc>
          <w:tcPr>
            <w:tcW w:w="1700" w:type="dxa"/>
          </w:tcPr>
          <w:p w14:paraId="44EEDE40" w14:textId="76D59133" w:rsidR="00F85E2E" w:rsidRDefault="00F85E2E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130</w:t>
            </w:r>
          </w:p>
        </w:tc>
        <w:tc>
          <w:tcPr>
            <w:tcW w:w="1700" w:type="dxa"/>
          </w:tcPr>
          <w:p w14:paraId="1AD12960" w14:textId="36CB91CC" w:rsidR="00F85E2E" w:rsidRDefault="00F85E2E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125</w:t>
            </w:r>
          </w:p>
        </w:tc>
        <w:tc>
          <w:tcPr>
            <w:tcW w:w="1695" w:type="dxa"/>
          </w:tcPr>
          <w:p w14:paraId="652CFF78" w14:textId="22512DBE" w:rsidR="00F85E2E" w:rsidRDefault="00F85E2E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62</w:t>
            </w:r>
          </w:p>
        </w:tc>
        <w:tc>
          <w:tcPr>
            <w:tcW w:w="1707" w:type="dxa"/>
          </w:tcPr>
          <w:p w14:paraId="0A519642" w14:textId="22DE1988" w:rsidR="00F85E2E" w:rsidRDefault="00F85E2E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35</w:t>
            </w:r>
          </w:p>
        </w:tc>
      </w:tr>
      <w:tr w:rsidR="00F85E2E" w14:paraId="214FB0AD" w14:textId="77777777" w:rsidTr="00F85E2E">
        <w:tc>
          <w:tcPr>
            <w:tcW w:w="1700" w:type="dxa"/>
          </w:tcPr>
          <w:p w14:paraId="0CFFAF83" w14:textId="36E6F482" w:rsidR="00F85E2E" w:rsidRDefault="00F85E2E" w:rsidP="00F85E2E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/>
                <w:sz w:val="24"/>
                <w:szCs w:val="24"/>
              </w:rPr>
              <w:t>0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9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下學期</w:t>
            </w:r>
          </w:p>
        </w:tc>
        <w:tc>
          <w:tcPr>
            <w:tcW w:w="1700" w:type="dxa"/>
          </w:tcPr>
          <w:p w14:paraId="47FCFE8B" w14:textId="511A94B4" w:rsidR="00F85E2E" w:rsidRDefault="00F85E2E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225</w:t>
            </w:r>
          </w:p>
        </w:tc>
        <w:tc>
          <w:tcPr>
            <w:tcW w:w="1700" w:type="dxa"/>
          </w:tcPr>
          <w:p w14:paraId="4FBDFF0D" w14:textId="2F1C46ED" w:rsidR="00F85E2E" w:rsidRDefault="00F85E2E" w:rsidP="00F85E2E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標楷體" w:hAnsi="Arial" w:cs="Arial"/>
                <w:sz w:val="24"/>
                <w:szCs w:val="24"/>
              </w:rPr>
              <w:t>4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14:paraId="46EE666C" w14:textId="2926723F" w:rsidR="00F85E2E" w:rsidRDefault="00F85E2E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140</w:t>
            </w:r>
          </w:p>
        </w:tc>
        <w:tc>
          <w:tcPr>
            <w:tcW w:w="1695" w:type="dxa"/>
          </w:tcPr>
          <w:p w14:paraId="42DC08C3" w14:textId="0C91A323" w:rsidR="00F85E2E" w:rsidRDefault="00F85E2E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6</w:t>
            </w:r>
            <w:r>
              <w:rPr>
                <w:rFonts w:ascii="Arial" w:eastAsia="標楷體" w:hAnsi="Arial" w:cs="Arial"/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14:paraId="0E48FE47" w14:textId="2AC3BCB4" w:rsidR="00F85E2E" w:rsidRDefault="00F85E2E" w:rsidP="00411CB3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4</w:t>
            </w:r>
            <w:r>
              <w:rPr>
                <w:rFonts w:ascii="Arial" w:eastAsia="標楷體" w:hAnsi="Arial" w:cs="Arial"/>
                <w:sz w:val="24"/>
                <w:szCs w:val="24"/>
              </w:rPr>
              <w:t>2(</w:t>
            </w:r>
            <w:r>
              <w:rPr>
                <w:rFonts w:ascii="Arial" w:eastAsia="標楷體" w:hAnsi="Arial" w:cs="Arial" w:hint="eastAsia"/>
                <w:sz w:val="24"/>
                <w:szCs w:val="24"/>
              </w:rPr>
              <w:t>全數實施</w:t>
            </w:r>
            <w:r>
              <w:rPr>
                <w:rFonts w:ascii="Arial" w:eastAsia="標楷體" w:hAnsi="Arial" w:cs="Arial"/>
                <w:sz w:val="24"/>
                <w:szCs w:val="24"/>
              </w:rPr>
              <w:t>)</w:t>
            </w:r>
          </w:p>
        </w:tc>
      </w:tr>
    </w:tbl>
    <w:p w14:paraId="48C3012C" w14:textId="32492503" w:rsidR="00F5728F" w:rsidRPr="00F5728F" w:rsidRDefault="00F5728F" w:rsidP="00F5728F">
      <w:pPr>
        <w:pStyle w:val="a5"/>
        <w:spacing w:line="276" w:lineRule="auto"/>
        <w:ind w:left="480"/>
        <w:jc w:val="center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表</w:t>
      </w:r>
      <w:r>
        <w:rPr>
          <w:rFonts w:ascii="Arial" w:eastAsia="標楷體" w:hAnsi="Arial" w:cs="Arial" w:hint="eastAsia"/>
          <w:sz w:val="24"/>
          <w:szCs w:val="24"/>
        </w:rPr>
        <w:t>(</w:t>
      </w:r>
      <w:r>
        <w:rPr>
          <w:rFonts w:ascii="Arial" w:eastAsia="標楷體" w:hAnsi="Arial" w:cs="Arial" w:hint="eastAsia"/>
          <w:sz w:val="24"/>
          <w:szCs w:val="24"/>
        </w:rPr>
        <w:t>三</w:t>
      </w:r>
      <w:r>
        <w:rPr>
          <w:rFonts w:ascii="Arial" w:eastAsia="標楷體" w:hAnsi="Arial" w:cs="Arial" w:hint="eastAsia"/>
          <w:sz w:val="24"/>
          <w:szCs w:val="24"/>
        </w:rPr>
        <w:t>)</w:t>
      </w:r>
      <w:r>
        <w:rPr>
          <w:rFonts w:ascii="Arial" w:eastAsia="標楷體" w:hAnsi="Arial" w:cs="Arial" w:hint="eastAsia"/>
          <w:sz w:val="24"/>
          <w:szCs w:val="24"/>
        </w:rPr>
        <w:t>、</w:t>
      </w:r>
      <w:r>
        <w:rPr>
          <w:rFonts w:ascii="Arial" w:eastAsia="標楷體" w:hAnsi="Arial" w:cs="Arial" w:hint="eastAsia"/>
          <w:sz w:val="24"/>
          <w:szCs w:val="24"/>
        </w:rPr>
        <w:t>105-107</w:t>
      </w:r>
      <w:r>
        <w:rPr>
          <w:rFonts w:ascii="Arial" w:eastAsia="標楷體" w:hAnsi="Arial" w:cs="Arial" w:hint="eastAsia"/>
          <w:sz w:val="24"/>
          <w:szCs w:val="24"/>
        </w:rPr>
        <w:t>學年度各區域施測</w:t>
      </w:r>
      <w:r>
        <w:rPr>
          <w:rFonts w:ascii="Arial" w:eastAsia="標楷體" w:hAnsi="Arial" w:cs="Arial" w:hint="eastAsia"/>
          <w:sz w:val="24"/>
          <w:szCs w:val="24"/>
        </w:rPr>
        <w:t>108</w:t>
      </w:r>
      <w:proofErr w:type="gramStart"/>
      <w:r>
        <w:rPr>
          <w:rFonts w:ascii="Arial" w:eastAsia="標楷體" w:hAnsi="Arial" w:cs="Arial" w:hint="eastAsia"/>
          <w:sz w:val="24"/>
          <w:szCs w:val="24"/>
        </w:rPr>
        <w:t>課綱彙整表</w:t>
      </w:r>
      <w:proofErr w:type="gramEnd"/>
      <w:r w:rsidR="00F85E2E">
        <w:rPr>
          <w:rFonts w:ascii="Arial" w:eastAsia="標楷體" w:hAnsi="Arial" w:cs="Arial" w:hint="eastAsia"/>
          <w:sz w:val="24"/>
          <w:szCs w:val="24"/>
        </w:rPr>
        <w:t xml:space="preserve">  </w:t>
      </w:r>
      <w:r>
        <w:rPr>
          <w:rFonts w:ascii="Arial" w:eastAsia="標楷體" w:hAnsi="Arial" w:cs="Arial" w:hint="eastAsia"/>
          <w:sz w:val="24"/>
          <w:szCs w:val="24"/>
        </w:rPr>
        <w:t>(</w:t>
      </w:r>
      <w:r>
        <w:rPr>
          <w:rFonts w:ascii="Arial" w:eastAsia="標楷體" w:hAnsi="Arial" w:cs="Arial" w:hint="eastAsia"/>
          <w:sz w:val="24"/>
          <w:szCs w:val="24"/>
        </w:rPr>
        <w:t>資料來源：</w:t>
      </w:r>
      <w:r w:rsidR="00F85E2E">
        <w:rPr>
          <w:rFonts w:ascii="Arial" w:eastAsia="標楷體" w:hAnsi="Arial" w:cs="Arial" w:hint="eastAsia"/>
          <w:sz w:val="24"/>
          <w:szCs w:val="24"/>
        </w:rPr>
        <w:t>假設性資料</w:t>
      </w:r>
      <w:r>
        <w:rPr>
          <w:rFonts w:ascii="Arial" w:eastAsia="標楷體" w:hAnsi="Arial" w:cs="Arial" w:hint="eastAsia"/>
          <w:sz w:val="24"/>
          <w:szCs w:val="24"/>
        </w:rPr>
        <w:t>)</w:t>
      </w:r>
    </w:p>
    <w:p w14:paraId="396E062B" w14:textId="0EF271CC" w:rsidR="00F5728F" w:rsidRPr="00F5728F" w:rsidRDefault="00F5728F" w:rsidP="00F5728F">
      <w:pPr>
        <w:pStyle w:val="a5"/>
        <w:spacing w:line="276" w:lineRule="auto"/>
        <w:ind w:left="567" w:hanging="87"/>
        <w:rPr>
          <w:rFonts w:ascii="Arial" w:eastAsia="標楷體" w:hAnsi="Arial" w:cs="Arial"/>
          <w:b/>
          <w:bCs/>
          <w:sz w:val="24"/>
          <w:szCs w:val="24"/>
        </w:rPr>
      </w:pPr>
      <w:r>
        <w:rPr>
          <w:rFonts w:ascii="Arial" w:eastAsia="標楷體" w:hAnsi="Arial" w:cs="Arial" w:hint="eastAsia"/>
          <w:b/>
          <w:bCs/>
          <w:sz w:val="24"/>
          <w:szCs w:val="24"/>
        </w:rPr>
        <w:t>(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二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)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、問卷題目</w:t>
      </w:r>
      <w:r w:rsidR="00F85E2E">
        <w:rPr>
          <w:rFonts w:ascii="Arial" w:eastAsia="標楷體" w:hAnsi="Arial" w:cs="Arial" w:hint="eastAsia"/>
          <w:b/>
          <w:bCs/>
          <w:sz w:val="24"/>
          <w:szCs w:val="24"/>
        </w:rPr>
        <w:t>(</w:t>
      </w:r>
      <w:r w:rsidR="00F85E2E">
        <w:rPr>
          <w:rFonts w:ascii="Arial" w:eastAsia="標楷體" w:hAnsi="Arial" w:cs="Arial" w:hint="eastAsia"/>
          <w:b/>
          <w:bCs/>
          <w:sz w:val="24"/>
          <w:szCs w:val="24"/>
        </w:rPr>
        <w:t>略</w:t>
      </w:r>
      <w:r w:rsidR="00F85E2E">
        <w:rPr>
          <w:rFonts w:ascii="Arial" w:eastAsia="標楷體" w:hAnsi="Arial" w:cs="Arial" w:hint="eastAsia"/>
          <w:b/>
          <w:bCs/>
          <w:sz w:val="24"/>
          <w:szCs w:val="24"/>
        </w:rPr>
        <w:t>)</w:t>
      </w:r>
    </w:p>
    <w:p w14:paraId="39320C17" w14:textId="77777777" w:rsidR="00831890" w:rsidRDefault="00831890" w:rsidP="009312F4">
      <w:pPr>
        <w:pStyle w:val="a5"/>
        <w:spacing w:line="276" w:lineRule="auto"/>
        <w:ind w:left="567" w:hanging="87"/>
        <w:rPr>
          <w:rFonts w:ascii="Arial" w:eastAsia="標楷體" w:hAnsi="Arial" w:cs="Arial"/>
          <w:b/>
          <w:bCs/>
          <w:sz w:val="24"/>
          <w:szCs w:val="24"/>
        </w:rPr>
      </w:pPr>
    </w:p>
    <w:p w14:paraId="3184243F" w14:textId="277C786E" w:rsidR="009312F4" w:rsidRPr="00F5728F" w:rsidRDefault="009312F4" w:rsidP="009312F4">
      <w:pPr>
        <w:pStyle w:val="a5"/>
        <w:spacing w:line="276" w:lineRule="auto"/>
        <w:ind w:left="567" w:hanging="87"/>
        <w:rPr>
          <w:rFonts w:ascii="Arial" w:eastAsia="標楷體" w:hAnsi="Arial" w:cs="Arial"/>
          <w:b/>
          <w:bCs/>
          <w:sz w:val="24"/>
          <w:szCs w:val="24"/>
        </w:rPr>
      </w:pPr>
      <w:r>
        <w:rPr>
          <w:rFonts w:ascii="Arial" w:eastAsia="標楷體" w:hAnsi="Arial" w:cs="Arial" w:hint="eastAsia"/>
          <w:b/>
          <w:bCs/>
          <w:sz w:val="24"/>
          <w:szCs w:val="24"/>
        </w:rPr>
        <w:t>(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三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)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、問卷結果</w:t>
      </w:r>
      <w:r w:rsidR="00F85E2E">
        <w:rPr>
          <w:rFonts w:ascii="Arial" w:eastAsia="標楷體" w:hAnsi="Arial" w:cs="Arial" w:hint="eastAsia"/>
          <w:b/>
          <w:bCs/>
          <w:sz w:val="24"/>
          <w:szCs w:val="24"/>
        </w:rPr>
        <w:t>(</w:t>
      </w:r>
      <w:r w:rsidR="00F85E2E">
        <w:rPr>
          <w:rFonts w:ascii="Arial" w:eastAsia="標楷體" w:hAnsi="Arial" w:cs="Arial" w:hint="eastAsia"/>
          <w:b/>
          <w:bCs/>
          <w:sz w:val="24"/>
          <w:szCs w:val="24"/>
        </w:rPr>
        <w:t>略</w:t>
      </w:r>
      <w:r w:rsidR="00F85E2E">
        <w:rPr>
          <w:rFonts w:ascii="Arial" w:eastAsia="標楷體" w:hAnsi="Arial" w:cs="Arial" w:hint="eastAsia"/>
          <w:b/>
          <w:bCs/>
          <w:sz w:val="24"/>
          <w:szCs w:val="24"/>
        </w:rPr>
        <w:t>)</w:t>
      </w:r>
    </w:p>
    <w:p w14:paraId="29A5E6FD" w14:textId="77777777" w:rsidR="009312F4" w:rsidRDefault="009312F4" w:rsidP="00F5728F">
      <w:pPr>
        <w:pStyle w:val="a5"/>
        <w:spacing w:line="276" w:lineRule="auto"/>
        <w:ind w:left="480" w:firstLine="0"/>
        <w:rPr>
          <w:rFonts w:ascii="Arial" w:eastAsia="標楷體" w:hAnsi="Arial" w:cs="Arial"/>
          <w:b/>
          <w:bCs/>
          <w:sz w:val="28"/>
          <w:szCs w:val="28"/>
        </w:rPr>
      </w:pPr>
    </w:p>
    <w:p w14:paraId="65EAB380" w14:textId="77777777" w:rsidR="00385AD7" w:rsidRDefault="00385AD7" w:rsidP="00F5728F">
      <w:pPr>
        <w:pStyle w:val="a5"/>
        <w:spacing w:line="276" w:lineRule="auto"/>
        <w:ind w:left="480" w:firstLine="0"/>
        <w:rPr>
          <w:rFonts w:ascii="Arial" w:eastAsia="標楷體" w:hAnsi="Arial" w:cs="Arial"/>
          <w:b/>
          <w:bCs/>
          <w:sz w:val="28"/>
          <w:szCs w:val="28"/>
        </w:rPr>
      </w:pPr>
    </w:p>
    <w:p w14:paraId="0A753297" w14:textId="359B80B8" w:rsidR="00F5728F" w:rsidRDefault="009312F4" w:rsidP="00F5728F">
      <w:pPr>
        <w:pStyle w:val="a5"/>
        <w:spacing w:line="276" w:lineRule="auto"/>
        <w:ind w:left="480" w:firstLine="0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lastRenderedPageBreak/>
        <w:t>二</w:t>
      </w:r>
      <w:r w:rsidR="00F5728F" w:rsidRPr="007D2FCB">
        <w:rPr>
          <w:rFonts w:ascii="Arial" w:eastAsia="標楷體" w:hAnsi="Arial" w:cs="Arial" w:hint="eastAsia"/>
          <w:b/>
          <w:bCs/>
          <w:sz w:val="28"/>
          <w:szCs w:val="28"/>
        </w:rPr>
        <w:t>、</w:t>
      </w:r>
      <w:r w:rsidR="00F5728F">
        <w:rPr>
          <w:rFonts w:ascii="Arial" w:eastAsia="標楷體" w:hAnsi="Arial" w:cs="Arial" w:hint="eastAsia"/>
          <w:b/>
          <w:bCs/>
          <w:sz w:val="28"/>
          <w:szCs w:val="28"/>
        </w:rPr>
        <w:t>外部環境分析</w:t>
      </w:r>
    </w:p>
    <w:p w14:paraId="4D22702B" w14:textId="77777777" w:rsidR="00F5728F" w:rsidRDefault="00F5728F" w:rsidP="00F5728F">
      <w:pPr>
        <w:pStyle w:val="a5"/>
        <w:spacing w:line="276" w:lineRule="auto"/>
        <w:ind w:left="567" w:hanging="87"/>
        <w:rPr>
          <w:rFonts w:ascii="Arial" w:eastAsia="標楷體" w:hAnsi="Arial" w:cs="Arial"/>
          <w:b/>
          <w:bCs/>
          <w:sz w:val="24"/>
          <w:szCs w:val="24"/>
        </w:rPr>
      </w:pPr>
      <w:r>
        <w:rPr>
          <w:rFonts w:ascii="Arial" w:eastAsia="標楷體" w:hAnsi="Arial" w:cs="Arial" w:hint="eastAsia"/>
          <w:b/>
          <w:bCs/>
          <w:sz w:val="24"/>
          <w:szCs w:val="24"/>
        </w:rPr>
        <w:t>(</w:t>
      </w:r>
      <w:proofErr w:type="gramStart"/>
      <w:r>
        <w:rPr>
          <w:rFonts w:ascii="Arial" w:eastAsia="標楷體" w:hAnsi="Arial" w:cs="Arial" w:hint="eastAsia"/>
          <w:b/>
          <w:bCs/>
          <w:sz w:val="24"/>
          <w:szCs w:val="24"/>
        </w:rPr>
        <w:t>一</w:t>
      </w:r>
      <w:proofErr w:type="gramEnd"/>
      <w:r>
        <w:rPr>
          <w:rFonts w:ascii="Arial" w:eastAsia="標楷體" w:hAnsi="Arial" w:cs="Arial" w:hint="eastAsia"/>
          <w:b/>
          <w:bCs/>
          <w:sz w:val="24"/>
          <w:szCs w:val="24"/>
        </w:rPr>
        <w:t>)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、政治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/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法律面</w:t>
      </w:r>
    </w:p>
    <w:p w14:paraId="3D360CFE" w14:textId="37BDDA4E" w:rsidR="00F5728F" w:rsidRPr="004457B7" w:rsidRDefault="003C17DF" w:rsidP="00F5728F">
      <w:pPr>
        <w:pStyle w:val="a5"/>
        <w:spacing w:line="276" w:lineRule="auto"/>
        <w:ind w:left="567" w:hanging="87"/>
        <w:rPr>
          <w:rFonts w:ascii="Arial" w:eastAsia="標楷體" w:hAnsi="Arial" w:cs="Arial"/>
          <w:sz w:val="24"/>
          <w:szCs w:val="24"/>
        </w:rPr>
      </w:pPr>
      <w:r w:rsidRPr="003C17DF">
        <w:rPr>
          <w:rFonts w:ascii="Arial" w:eastAsia="標楷體" w:hAnsi="Arial" w:cs="Arial"/>
          <w:sz w:val="24"/>
          <w:szCs w:val="24"/>
        </w:rPr>
        <w:t>108</w:t>
      </w:r>
      <w:proofErr w:type="gramStart"/>
      <w:r w:rsidRPr="003C17DF">
        <w:rPr>
          <w:rFonts w:ascii="Arial" w:eastAsia="標楷體" w:hAnsi="Arial" w:cs="Arial"/>
          <w:sz w:val="24"/>
          <w:szCs w:val="24"/>
        </w:rPr>
        <w:t>課綱已</w:t>
      </w:r>
      <w:proofErr w:type="gramEnd"/>
      <w:r w:rsidRPr="003C17DF">
        <w:rPr>
          <w:rFonts w:ascii="Arial" w:eastAsia="標楷體" w:hAnsi="Arial" w:cs="Arial"/>
          <w:sz w:val="24"/>
          <w:szCs w:val="24"/>
        </w:rPr>
        <w:t>正式實施，教育部國教署表示，</w:t>
      </w:r>
      <w:proofErr w:type="gramStart"/>
      <w:r w:rsidRPr="003C17DF">
        <w:rPr>
          <w:rFonts w:ascii="Arial" w:eastAsia="標楷體" w:hAnsi="Arial" w:cs="Arial"/>
          <w:sz w:val="24"/>
          <w:szCs w:val="24"/>
        </w:rPr>
        <w:t>包括課綱審議</w:t>
      </w:r>
      <w:proofErr w:type="gramEnd"/>
      <w:r w:rsidRPr="003C17DF">
        <w:rPr>
          <w:rFonts w:ascii="Arial" w:eastAsia="標楷體" w:hAnsi="Arial" w:cs="Arial"/>
          <w:sz w:val="24"/>
          <w:szCs w:val="24"/>
        </w:rPr>
        <w:t>、充實設備、提升師資員額並培訓增能，甚至全國多達</w:t>
      </w:r>
      <w:r w:rsidRPr="003C17DF">
        <w:rPr>
          <w:rFonts w:ascii="Arial" w:eastAsia="標楷體" w:hAnsi="Arial" w:cs="Arial"/>
          <w:sz w:val="24"/>
          <w:szCs w:val="24"/>
        </w:rPr>
        <w:t>1/6</w:t>
      </w:r>
      <w:r w:rsidRPr="003C17DF">
        <w:rPr>
          <w:rFonts w:ascii="Arial" w:eastAsia="標楷體" w:hAnsi="Arial" w:cs="Arial"/>
          <w:sz w:val="24"/>
          <w:szCs w:val="24"/>
        </w:rPr>
        <w:t>學校擔任前導學校並試行三年，累積豐富經驗，教育部並組成宣講團到各縣市說明，讓更多民眾了解；且先從小一、國</w:t>
      </w:r>
      <w:proofErr w:type="gramStart"/>
      <w:r w:rsidRPr="003C17DF">
        <w:rPr>
          <w:rFonts w:ascii="Arial" w:eastAsia="標楷體" w:hAnsi="Arial" w:cs="Arial"/>
          <w:sz w:val="24"/>
          <w:szCs w:val="24"/>
        </w:rPr>
        <w:t>一</w:t>
      </w:r>
      <w:proofErr w:type="gramEnd"/>
      <w:r w:rsidRPr="003C17DF">
        <w:rPr>
          <w:rFonts w:ascii="Arial" w:eastAsia="標楷體" w:hAnsi="Arial" w:cs="Arial"/>
          <w:sz w:val="24"/>
          <w:szCs w:val="24"/>
        </w:rPr>
        <w:t>及高一逐年級實施，讓教師與行政人員有更多時間準備及專業發展，各項準備尚稱充分。這是台灣重大的教育改革，參與教師展現熱忱，</w:t>
      </w:r>
      <w:proofErr w:type="gramStart"/>
      <w:r w:rsidRPr="003C17DF">
        <w:rPr>
          <w:rFonts w:ascii="Arial" w:eastAsia="標楷體" w:hAnsi="Arial" w:cs="Arial"/>
          <w:sz w:val="24"/>
          <w:szCs w:val="24"/>
        </w:rPr>
        <w:t>採</w:t>
      </w:r>
      <w:proofErr w:type="gramEnd"/>
      <w:r w:rsidRPr="003C17DF">
        <w:rPr>
          <w:rFonts w:ascii="Arial" w:eastAsia="標楷體" w:hAnsi="Arial" w:cs="Arial"/>
          <w:sz w:val="24"/>
          <w:szCs w:val="24"/>
        </w:rPr>
        <w:t>以學生為主體的課程設計及教學、評量方式，教育部感謝教師的辛勞與用心，將持續提供最大的支持與資源並聆聽教師建議，共同引導學生多元學習、適性發展，成為更好的自己。</w:t>
      </w:r>
    </w:p>
    <w:p w14:paraId="5D9D5146" w14:textId="77777777" w:rsidR="00F5728F" w:rsidRDefault="00F5728F" w:rsidP="00F5728F">
      <w:pPr>
        <w:pStyle w:val="a5"/>
        <w:spacing w:line="276" w:lineRule="auto"/>
        <w:ind w:left="567" w:hanging="87"/>
        <w:rPr>
          <w:rFonts w:ascii="Arial" w:eastAsia="標楷體" w:hAnsi="Arial" w:cs="Arial"/>
          <w:b/>
          <w:bCs/>
          <w:sz w:val="24"/>
          <w:szCs w:val="24"/>
        </w:rPr>
      </w:pPr>
      <w:r>
        <w:rPr>
          <w:rFonts w:ascii="Arial" w:eastAsia="標楷體" w:hAnsi="Arial" w:cs="Arial" w:hint="eastAsia"/>
          <w:b/>
          <w:bCs/>
          <w:sz w:val="24"/>
          <w:szCs w:val="24"/>
        </w:rPr>
        <w:t>(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二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)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、經濟面</w:t>
      </w:r>
    </w:p>
    <w:p w14:paraId="367D9B47" w14:textId="74EEF8DE" w:rsidR="003C17DF" w:rsidRPr="003C17DF" w:rsidRDefault="003C17DF" w:rsidP="003C17DF">
      <w:pPr>
        <w:pStyle w:val="a5"/>
        <w:spacing w:line="276" w:lineRule="auto"/>
        <w:ind w:left="567" w:hanging="87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1</w:t>
      </w:r>
      <w:r w:rsidRPr="003C17DF">
        <w:rPr>
          <w:rFonts w:ascii="Arial" w:eastAsia="標楷體" w:hAnsi="Arial" w:cs="Arial"/>
          <w:sz w:val="24"/>
          <w:szCs w:val="24"/>
        </w:rPr>
        <w:t>08</w:t>
      </w:r>
      <w:proofErr w:type="gramStart"/>
      <w:r w:rsidRPr="003C17DF">
        <w:rPr>
          <w:rFonts w:ascii="Arial" w:eastAsia="標楷體" w:hAnsi="Arial" w:cs="Arial"/>
          <w:sz w:val="24"/>
          <w:szCs w:val="24"/>
        </w:rPr>
        <w:t>課綱</w:t>
      </w:r>
      <w:r w:rsidRPr="003C17DF">
        <w:rPr>
          <w:rFonts w:ascii="Arial" w:eastAsia="標楷體" w:hAnsi="Arial" w:cs="Arial"/>
          <w:sz w:val="24"/>
          <w:szCs w:val="24"/>
        </w:rPr>
        <w:t>8</w:t>
      </w:r>
      <w:r w:rsidRPr="003C17DF">
        <w:rPr>
          <w:rFonts w:ascii="Arial" w:eastAsia="標楷體" w:hAnsi="Arial" w:cs="Arial"/>
          <w:sz w:val="24"/>
          <w:szCs w:val="24"/>
        </w:rPr>
        <w:t>月起</w:t>
      </w:r>
      <w:proofErr w:type="gramEnd"/>
      <w:r w:rsidRPr="003C17DF">
        <w:rPr>
          <w:rFonts w:ascii="Arial" w:eastAsia="標楷體" w:hAnsi="Arial" w:cs="Arial"/>
          <w:sz w:val="24"/>
          <w:szCs w:val="24"/>
        </w:rPr>
        <w:t>實施，教育部為確保</w:t>
      </w:r>
      <w:r w:rsidRPr="003C17DF">
        <w:rPr>
          <w:rFonts w:ascii="Arial" w:eastAsia="標楷體" w:hAnsi="Arial" w:cs="Arial"/>
          <w:sz w:val="24"/>
          <w:szCs w:val="24"/>
        </w:rPr>
        <w:t>108</w:t>
      </w:r>
      <w:proofErr w:type="gramStart"/>
      <w:r w:rsidRPr="003C17DF">
        <w:rPr>
          <w:rFonts w:ascii="Arial" w:eastAsia="標楷體" w:hAnsi="Arial" w:cs="Arial"/>
          <w:sz w:val="24"/>
          <w:szCs w:val="24"/>
        </w:rPr>
        <w:t>課綱穩健</w:t>
      </w:r>
      <w:proofErr w:type="gramEnd"/>
      <w:r w:rsidRPr="003C17DF">
        <w:rPr>
          <w:rFonts w:ascii="Arial" w:eastAsia="標楷體" w:hAnsi="Arial" w:cs="Arial"/>
          <w:sz w:val="24"/>
          <w:szCs w:val="24"/>
        </w:rPr>
        <w:t>上路，投入經費已經達</w:t>
      </w:r>
      <w:r w:rsidRPr="003C17DF">
        <w:rPr>
          <w:rFonts w:ascii="Arial" w:eastAsia="標楷體" w:hAnsi="Arial" w:cs="Arial"/>
          <w:sz w:val="24"/>
          <w:szCs w:val="24"/>
        </w:rPr>
        <w:t>450.7</w:t>
      </w:r>
      <w:r w:rsidRPr="003C17DF">
        <w:rPr>
          <w:rFonts w:ascii="Arial" w:eastAsia="標楷體" w:hAnsi="Arial" w:cs="Arial"/>
          <w:sz w:val="24"/>
          <w:szCs w:val="24"/>
        </w:rPr>
        <w:t>億元，</w:t>
      </w:r>
      <w:r w:rsidRPr="003C17DF">
        <w:rPr>
          <w:rFonts w:ascii="Arial" w:eastAsia="標楷體" w:hAnsi="Arial" w:cs="Arial"/>
          <w:sz w:val="24"/>
          <w:szCs w:val="24"/>
        </w:rPr>
        <w:t>109</w:t>
      </w:r>
      <w:r w:rsidRPr="003C17DF">
        <w:rPr>
          <w:rFonts w:ascii="Arial" w:eastAsia="標楷體" w:hAnsi="Arial" w:cs="Arial"/>
          <w:sz w:val="24"/>
          <w:szCs w:val="24"/>
        </w:rPr>
        <w:t>學年度之後預算會持續增加。教育部長潘文忠表示，</w:t>
      </w:r>
      <w:r w:rsidRPr="003C17DF">
        <w:rPr>
          <w:rFonts w:ascii="Arial" w:eastAsia="標楷體" w:hAnsi="Arial" w:cs="Arial"/>
          <w:sz w:val="24"/>
          <w:szCs w:val="24"/>
        </w:rPr>
        <w:t>108</w:t>
      </w:r>
      <w:proofErr w:type="gramStart"/>
      <w:r w:rsidRPr="003C17DF">
        <w:rPr>
          <w:rFonts w:ascii="Arial" w:eastAsia="標楷體" w:hAnsi="Arial" w:cs="Arial"/>
          <w:sz w:val="24"/>
          <w:szCs w:val="24"/>
        </w:rPr>
        <w:t>課綱著重</w:t>
      </w:r>
      <w:proofErr w:type="gramEnd"/>
      <w:r w:rsidRPr="003C17DF">
        <w:rPr>
          <w:rFonts w:ascii="Arial" w:eastAsia="標楷體" w:hAnsi="Arial" w:cs="Arial"/>
          <w:sz w:val="24"/>
          <w:szCs w:val="24"/>
        </w:rPr>
        <w:t>核心素養，希望培養學生更好的閱讀和理解能力。在行政院會報告「</w:t>
      </w:r>
      <w:r w:rsidRPr="003C17DF">
        <w:rPr>
          <w:rFonts w:ascii="Arial" w:eastAsia="標楷體" w:hAnsi="Arial" w:cs="Arial"/>
          <w:sz w:val="24"/>
          <w:szCs w:val="24"/>
        </w:rPr>
        <w:t>108</w:t>
      </w:r>
      <w:proofErr w:type="gramStart"/>
      <w:r w:rsidRPr="003C17DF">
        <w:rPr>
          <w:rFonts w:ascii="Arial" w:eastAsia="標楷體" w:hAnsi="Arial" w:cs="Arial"/>
          <w:sz w:val="24"/>
          <w:szCs w:val="24"/>
        </w:rPr>
        <w:t>課綱實施</w:t>
      </w:r>
      <w:proofErr w:type="gramEnd"/>
      <w:r w:rsidRPr="003C17DF">
        <w:rPr>
          <w:rFonts w:ascii="Arial" w:eastAsia="標楷體" w:hAnsi="Arial" w:cs="Arial"/>
          <w:sz w:val="24"/>
          <w:szCs w:val="24"/>
        </w:rPr>
        <w:t>與配套措施」。教育部報告指出，</w:t>
      </w:r>
      <w:proofErr w:type="gramStart"/>
      <w:r w:rsidRPr="003C17DF">
        <w:rPr>
          <w:rFonts w:ascii="Arial" w:eastAsia="標楷體" w:hAnsi="Arial" w:cs="Arial"/>
          <w:sz w:val="24"/>
          <w:szCs w:val="24"/>
        </w:rPr>
        <w:t>108</w:t>
      </w:r>
      <w:proofErr w:type="gramEnd"/>
      <w:r w:rsidRPr="003C17DF">
        <w:rPr>
          <w:rFonts w:ascii="Arial" w:eastAsia="標楷體" w:hAnsi="Arial" w:cs="Arial"/>
          <w:sz w:val="24"/>
          <w:szCs w:val="24"/>
        </w:rPr>
        <w:t>年度</w:t>
      </w:r>
      <w:proofErr w:type="gramStart"/>
      <w:r w:rsidRPr="003C17DF">
        <w:rPr>
          <w:rFonts w:ascii="Arial" w:eastAsia="標楷體" w:hAnsi="Arial" w:cs="Arial"/>
          <w:sz w:val="24"/>
          <w:szCs w:val="24"/>
        </w:rPr>
        <w:t>課綱正式</w:t>
      </w:r>
      <w:proofErr w:type="gramEnd"/>
      <w:r w:rsidRPr="003C17DF">
        <w:rPr>
          <w:rFonts w:ascii="Arial" w:eastAsia="標楷體" w:hAnsi="Arial" w:cs="Arial"/>
          <w:sz w:val="24"/>
          <w:szCs w:val="24"/>
        </w:rPr>
        <w:t>上路，這是首次將國小至高</w:t>
      </w:r>
      <w:proofErr w:type="gramStart"/>
      <w:r w:rsidRPr="003C17DF">
        <w:rPr>
          <w:rFonts w:ascii="Arial" w:eastAsia="標楷體" w:hAnsi="Arial" w:cs="Arial"/>
          <w:sz w:val="24"/>
          <w:szCs w:val="24"/>
        </w:rPr>
        <w:t>中職共</w:t>
      </w:r>
      <w:r w:rsidRPr="003C17DF">
        <w:rPr>
          <w:rFonts w:ascii="Arial" w:eastAsia="標楷體" w:hAnsi="Arial" w:cs="Arial"/>
          <w:sz w:val="24"/>
          <w:szCs w:val="24"/>
        </w:rPr>
        <w:t>12</w:t>
      </w:r>
      <w:r w:rsidRPr="003C17DF">
        <w:rPr>
          <w:rFonts w:ascii="Arial" w:eastAsia="標楷體" w:hAnsi="Arial" w:cs="Arial"/>
          <w:sz w:val="24"/>
          <w:szCs w:val="24"/>
        </w:rPr>
        <w:t>年</w:t>
      </w:r>
      <w:proofErr w:type="gramEnd"/>
      <w:r w:rsidRPr="003C17DF">
        <w:rPr>
          <w:rFonts w:ascii="Arial" w:eastAsia="標楷體" w:hAnsi="Arial" w:cs="Arial"/>
          <w:sz w:val="24"/>
          <w:szCs w:val="24"/>
        </w:rPr>
        <w:t>的國教課程整</w:t>
      </w:r>
      <w:proofErr w:type="gramStart"/>
      <w:r w:rsidRPr="003C17DF">
        <w:rPr>
          <w:rFonts w:ascii="Arial" w:eastAsia="標楷體" w:hAnsi="Arial" w:cs="Arial"/>
          <w:sz w:val="24"/>
          <w:szCs w:val="24"/>
        </w:rPr>
        <w:t>併</w:t>
      </w:r>
      <w:proofErr w:type="gramEnd"/>
      <w:r w:rsidRPr="003C17DF">
        <w:rPr>
          <w:rFonts w:ascii="Arial" w:eastAsia="標楷體" w:hAnsi="Arial" w:cs="Arial"/>
          <w:sz w:val="24"/>
          <w:szCs w:val="24"/>
        </w:rPr>
        <w:t>規劃，前置工作投入大量人力物力，相關經費已達新台幣</w:t>
      </w:r>
      <w:r w:rsidRPr="003C17DF">
        <w:rPr>
          <w:rFonts w:ascii="Arial" w:eastAsia="標楷體" w:hAnsi="Arial" w:cs="Arial"/>
          <w:sz w:val="24"/>
          <w:szCs w:val="24"/>
        </w:rPr>
        <w:t>450.7</w:t>
      </w:r>
      <w:r w:rsidRPr="003C17DF">
        <w:rPr>
          <w:rFonts w:ascii="Arial" w:eastAsia="標楷體" w:hAnsi="Arial" w:cs="Arial"/>
          <w:sz w:val="24"/>
          <w:szCs w:val="24"/>
        </w:rPr>
        <w:t>億元，盼奠定</w:t>
      </w:r>
      <w:proofErr w:type="gramStart"/>
      <w:r w:rsidRPr="003C17DF">
        <w:rPr>
          <w:rFonts w:ascii="Arial" w:eastAsia="標楷體" w:hAnsi="Arial" w:cs="Arial"/>
          <w:sz w:val="24"/>
          <w:szCs w:val="24"/>
        </w:rPr>
        <w:t>新課綱良好</w:t>
      </w:r>
      <w:proofErr w:type="gramEnd"/>
      <w:r w:rsidRPr="003C17DF">
        <w:rPr>
          <w:rFonts w:ascii="Arial" w:eastAsia="標楷體" w:hAnsi="Arial" w:cs="Arial"/>
          <w:sz w:val="24"/>
          <w:szCs w:val="24"/>
        </w:rPr>
        <w:t>基礎。</w:t>
      </w:r>
    </w:p>
    <w:p w14:paraId="18BF0F39" w14:textId="45F157D4" w:rsidR="003C17DF" w:rsidRPr="003C17DF" w:rsidRDefault="003C17DF" w:rsidP="003C17DF">
      <w:pPr>
        <w:pStyle w:val="a5"/>
        <w:spacing w:line="276" w:lineRule="auto"/>
        <w:ind w:left="567" w:hanging="87"/>
        <w:rPr>
          <w:rFonts w:ascii="Arial" w:eastAsia="標楷體" w:hAnsi="Arial" w:cs="Arial"/>
          <w:sz w:val="24"/>
          <w:szCs w:val="24"/>
        </w:rPr>
      </w:pPr>
      <w:r w:rsidRPr="003C17DF">
        <w:rPr>
          <w:rFonts w:ascii="Arial" w:eastAsia="標楷體" w:hAnsi="Arial" w:cs="Arial" w:hint="eastAsia"/>
          <w:sz w:val="24"/>
          <w:szCs w:val="24"/>
        </w:rPr>
        <w:t>教育部國教署表示，為了確保</w:t>
      </w:r>
      <w:r w:rsidRPr="003C17DF">
        <w:rPr>
          <w:rFonts w:ascii="Arial" w:eastAsia="標楷體" w:hAnsi="Arial" w:cs="Arial"/>
          <w:sz w:val="24"/>
          <w:szCs w:val="24"/>
        </w:rPr>
        <w:t>108</w:t>
      </w:r>
      <w:proofErr w:type="gramStart"/>
      <w:r w:rsidRPr="003C17DF">
        <w:rPr>
          <w:rFonts w:ascii="Arial" w:eastAsia="標楷體" w:hAnsi="Arial" w:cs="Arial"/>
          <w:sz w:val="24"/>
          <w:szCs w:val="24"/>
        </w:rPr>
        <w:t>課綱穩健</w:t>
      </w:r>
      <w:proofErr w:type="gramEnd"/>
      <w:r w:rsidRPr="003C17DF">
        <w:rPr>
          <w:rFonts w:ascii="Arial" w:eastAsia="標楷體" w:hAnsi="Arial" w:cs="Arial"/>
          <w:sz w:val="24"/>
          <w:szCs w:val="24"/>
        </w:rPr>
        <w:t>上路，補助前導學校試行經費已達</w:t>
      </w:r>
      <w:r w:rsidRPr="003C17DF">
        <w:rPr>
          <w:rFonts w:ascii="Arial" w:eastAsia="標楷體" w:hAnsi="Arial" w:cs="Arial"/>
          <w:sz w:val="24"/>
          <w:szCs w:val="24"/>
        </w:rPr>
        <w:t>10.54</w:t>
      </w:r>
      <w:r w:rsidRPr="003C17DF">
        <w:rPr>
          <w:rFonts w:ascii="Arial" w:eastAsia="標楷體" w:hAnsi="Arial" w:cs="Arial"/>
          <w:sz w:val="24"/>
          <w:szCs w:val="24"/>
        </w:rPr>
        <w:t>億元。在師資員額部分，為補足</w:t>
      </w:r>
      <w:proofErr w:type="gramStart"/>
      <w:r w:rsidRPr="003C17DF">
        <w:rPr>
          <w:rFonts w:ascii="Arial" w:eastAsia="標楷體" w:hAnsi="Arial" w:cs="Arial"/>
          <w:sz w:val="24"/>
          <w:szCs w:val="24"/>
        </w:rPr>
        <w:t>新課綱所</w:t>
      </w:r>
      <w:proofErr w:type="gramEnd"/>
      <w:r w:rsidRPr="003C17DF">
        <w:rPr>
          <w:rFonts w:ascii="Arial" w:eastAsia="標楷體" w:hAnsi="Arial" w:cs="Arial"/>
          <w:sz w:val="24"/>
          <w:szCs w:val="24"/>
        </w:rPr>
        <w:t>需人力，提高國小教師員額至每班</w:t>
      </w:r>
      <w:r w:rsidRPr="003C17DF">
        <w:rPr>
          <w:rFonts w:ascii="Arial" w:eastAsia="標楷體" w:hAnsi="Arial" w:cs="Arial"/>
          <w:sz w:val="24"/>
          <w:szCs w:val="24"/>
        </w:rPr>
        <w:t>1.65</w:t>
      </w:r>
      <w:r w:rsidRPr="003C17DF">
        <w:rPr>
          <w:rFonts w:ascii="Arial" w:eastAsia="標楷體" w:hAnsi="Arial" w:cs="Arial"/>
          <w:sz w:val="24"/>
          <w:szCs w:val="24"/>
        </w:rPr>
        <w:t>人、國小合理員額、國中專長授課人力、偏遠地區國中合理員額、高中職新增鐘點費等補助，編列經費</w:t>
      </w:r>
      <w:r w:rsidRPr="003C17DF">
        <w:rPr>
          <w:rFonts w:ascii="Arial" w:eastAsia="標楷體" w:hAnsi="Arial" w:cs="Arial"/>
          <w:sz w:val="24"/>
          <w:szCs w:val="24"/>
        </w:rPr>
        <w:t>238.82</w:t>
      </w:r>
      <w:r w:rsidRPr="003C17DF">
        <w:rPr>
          <w:rFonts w:ascii="Arial" w:eastAsia="標楷體" w:hAnsi="Arial" w:cs="Arial"/>
          <w:sz w:val="24"/>
          <w:szCs w:val="24"/>
        </w:rPr>
        <w:t>億元。</w:t>
      </w:r>
    </w:p>
    <w:p w14:paraId="7743E4EF" w14:textId="74B7C795" w:rsidR="00F5728F" w:rsidRPr="004457B7" w:rsidRDefault="003C17DF" w:rsidP="00F21C72">
      <w:pPr>
        <w:pStyle w:val="a5"/>
        <w:spacing w:line="276" w:lineRule="auto"/>
        <w:ind w:left="567" w:firstLine="0"/>
        <w:rPr>
          <w:rFonts w:ascii="Arial" w:eastAsia="標楷體" w:hAnsi="Arial" w:cs="Arial"/>
          <w:sz w:val="24"/>
          <w:szCs w:val="24"/>
        </w:rPr>
      </w:pPr>
      <w:r w:rsidRPr="003C17DF">
        <w:rPr>
          <w:rFonts w:ascii="Arial" w:eastAsia="標楷體" w:hAnsi="Arial" w:cs="Arial" w:hint="eastAsia"/>
          <w:sz w:val="24"/>
          <w:szCs w:val="24"/>
        </w:rPr>
        <w:t>在教學設施與設備部分，補助高中職實施</w:t>
      </w:r>
      <w:proofErr w:type="gramStart"/>
      <w:r w:rsidRPr="003C17DF">
        <w:rPr>
          <w:rFonts w:ascii="Arial" w:eastAsia="標楷體" w:hAnsi="Arial" w:cs="Arial" w:hint="eastAsia"/>
          <w:sz w:val="24"/>
          <w:szCs w:val="24"/>
        </w:rPr>
        <w:t>新課綱所</w:t>
      </w:r>
      <w:proofErr w:type="gramEnd"/>
      <w:r w:rsidRPr="003C17DF">
        <w:rPr>
          <w:rFonts w:ascii="Arial" w:eastAsia="標楷體" w:hAnsi="Arial" w:cs="Arial" w:hint="eastAsia"/>
          <w:sz w:val="24"/>
          <w:szCs w:val="24"/>
        </w:rPr>
        <w:t>需的一般科目教學設備、協助學校建置多元選修教學空間所需專業教室或學習環境活化改建、科技教室或資訊科技教室等學習設備，經費共</w:t>
      </w:r>
      <w:r w:rsidRPr="003C17DF">
        <w:rPr>
          <w:rFonts w:ascii="Arial" w:eastAsia="標楷體" w:hAnsi="Arial" w:cs="Arial"/>
          <w:sz w:val="24"/>
          <w:szCs w:val="24"/>
        </w:rPr>
        <w:t>143.34</w:t>
      </w:r>
      <w:r w:rsidRPr="003C17DF">
        <w:rPr>
          <w:rFonts w:ascii="Arial" w:eastAsia="標楷體" w:hAnsi="Arial" w:cs="Arial"/>
          <w:sz w:val="24"/>
          <w:szCs w:val="24"/>
        </w:rPr>
        <w:t>億元。</w:t>
      </w:r>
    </w:p>
    <w:p w14:paraId="02B2A45B" w14:textId="77777777" w:rsidR="00F5728F" w:rsidRDefault="00F5728F" w:rsidP="00F5728F">
      <w:pPr>
        <w:pStyle w:val="a5"/>
        <w:spacing w:line="276" w:lineRule="auto"/>
        <w:ind w:left="567" w:hanging="87"/>
        <w:rPr>
          <w:rFonts w:ascii="Arial" w:eastAsia="標楷體" w:hAnsi="Arial" w:cs="Arial"/>
          <w:b/>
          <w:bCs/>
          <w:sz w:val="24"/>
          <w:szCs w:val="24"/>
        </w:rPr>
      </w:pPr>
      <w:r>
        <w:rPr>
          <w:rFonts w:ascii="Arial" w:eastAsia="標楷體" w:hAnsi="Arial" w:cs="Arial" w:hint="eastAsia"/>
          <w:b/>
          <w:bCs/>
          <w:sz w:val="24"/>
          <w:szCs w:val="24"/>
        </w:rPr>
        <w:t>(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三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)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、社會面</w:t>
      </w:r>
    </w:p>
    <w:p w14:paraId="34E974EA" w14:textId="77777777" w:rsidR="00BB0607" w:rsidRPr="00BB0607" w:rsidRDefault="00BB0607" w:rsidP="00BB0607">
      <w:pPr>
        <w:pStyle w:val="a5"/>
        <w:spacing w:line="276" w:lineRule="auto"/>
        <w:ind w:left="567" w:firstLine="393"/>
        <w:rPr>
          <w:rFonts w:ascii="Arial" w:eastAsia="標楷體" w:hAnsi="Arial" w:cs="Arial"/>
          <w:sz w:val="24"/>
          <w:szCs w:val="24"/>
        </w:rPr>
      </w:pPr>
      <w:proofErr w:type="gramStart"/>
      <w:r w:rsidRPr="00BB0607">
        <w:rPr>
          <w:rFonts w:ascii="Arial" w:eastAsia="標楷體" w:hAnsi="Arial" w:cs="Arial" w:hint="eastAsia"/>
          <w:sz w:val="24"/>
          <w:szCs w:val="24"/>
        </w:rPr>
        <w:t>台灣線上教育</w:t>
      </w:r>
      <w:proofErr w:type="gramEnd"/>
      <w:r w:rsidRPr="00BB0607">
        <w:rPr>
          <w:rFonts w:ascii="Arial" w:eastAsia="標楷體" w:hAnsi="Arial" w:cs="Arial" w:hint="eastAsia"/>
          <w:sz w:val="24"/>
          <w:szCs w:val="24"/>
        </w:rPr>
        <w:t>品牌「學習吧</w:t>
      </w:r>
      <w:r w:rsidRPr="00BB0607">
        <w:rPr>
          <w:rFonts w:ascii="Arial" w:eastAsia="標楷體" w:hAnsi="Arial" w:cs="Arial"/>
          <w:sz w:val="24"/>
          <w:szCs w:val="24"/>
        </w:rPr>
        <w:t>LearnMode</w:t>
      </w:r>
      <w:r w:rsidRPr="00BB0607">
        <w:rPr>
          <w:rFonts w:ascii="Arial" w:eastAsia="標楷體" w:hAnsi="Arial" w:cs="Arial"/>
          <w:sz w:val="24"/>
          <w:szCs w:val="24"/>
        </w:rPr>
        <w:t>」與</w:t>
      </w:r>
      <w:r w:rsidRPr="00BB0607">
        <w:rPr>
          <w:rFonts w:ascii="Arial" w:eastAsia="標楷體" w:hAnsi="Arial" w:cs="Arial"/>
          <w:sz w:val="24"/>
          <w:szCs w:val="24"/>
        </w:rPr>
        <w:t>TVBS</w:t>
      </w:r>
      <w:r w:rsidRPr="00BB0607">
        <w:rPr>
          <w:rFonts w:ascii="Arial" w:eastAsia="標楷體" w:hAnsi="Arial" w:cs="Arial"/>
          <w:sz w:val="24"/>
          <w:szCs w:val="24"/>
        </w:rPr>
        <w:t>民調中心合作，進行</w:t>
      </w:r>
      <w:proofErr w:type="gramStart"/>
      <w:r w:rsidRPr="00BB0607">
        <w:rPr>
          <w:rFonts w:ascii="Arial" w:eastAsia="標楷體" w:hAnsi="Arial" w:cs="Arial"/>
          <w:sz w:val="24"/>
          <w:szCs w:val="24"/>
        </w:rPr>
        <w:t>疫情後</w:t>
      </w:r>
      <w:proofErr w:type="gramEnd"/>
      <w:r w:rsidRPr="00BB0607">
        <w:rPr>
          <w:rFonts w:ascii="Arial" w:eastAsia="標楷體" w:hAnsi="Arial" w:cs="Arial"/>
          <w:sz w:val="24"/>
          <w:szCs w:val="24"/>
        </w:rPr>
        <w:t>全台首次的《家長教育觀點大調查》發現，超過</w:t>
      </w:r>
      <w:proofErr w:type="gramStart"/>
      <w:r w:rsidRPr="00BB0607">
        <w:rPr>
          <w:rFonts w:ascii="Arial" w:eastAsia="標楷體" w:hAnsi="Arial" w:cs="Arial"/>
          <w:sz w:val="24"/>
          <w:szCs w:val="24"/>
        </w:rPr>
        <w:t>8</w:t>
      </w:r>
      <w:r w:rsidRPr="00BB0607">
        <w:rPr>
          <w:rFonts w:ascii="Arial" w:eastAsia="標楷體" w:hAnsi="Arial" w:cs="Arial"/>
          <w:sz w:val="24"/>
          <w:szCs w:val="24"/>
        </w:rPr>
        <w:t>成</w:t>
      </w:r>
      <w:proofErr w:type="gramEnd"/>
      <w:r w:rsidRPr="00BB0607">
        <w:rPr>
          <w:rFonts w:ascii="Arial" w:eastAsia="標楷體" w:hAnsi="Arial" w:cs="Arial"/>
          <w:sz w:val="24"/>
          <w:szCs w:val="24"/>
        </w:rPr>
        <w:t>的家長</w:t>
      </w:r>
      <w:proofErr w:type="gramStart"/>
      <w:r w:rsidRPr="00BB0607">
        <w:rPr>
          <w:rFonts w:ascii="Arial" w:eastAsia="標楷體" w:hAnsi="Arial" w:cs="Arial"/>
          <w:sz w:val="24"/>
          <w:szCs w:val="24"/>
        </w:rPr>
        <w:t>知道線上學習</w:t>
      </w:r>
      <w:proofErr w:type="gramEnd"/>
      <w:r w:rsidRPr="00BB0607">
        <w:rPr>
          <w:rFonts w:ascii="Arial" w:eastAsia="標楷體" w:hAnsi="Arial" w:cs="Arial"/>
          <w:sz w:val="24"/>
          <w:szCs w:val="24"/>
        </w:rPr>
        <w:t>，但僅有</w:t>
      </w:r>
      <w:r w:rsidRPr="00BB0607">
        <w:rPr>
          <w:rFonts w:ascii="Arial" w:eastAsia="標楷體" w:hAnsi="Arial" w:cs="Arial"/>
          <w:sz w:val="24"/>
          <w:szCs w:val="24"/>
        </w:rPr>
        <w:t>16</w:t>
      </w:r>
      <w:r w:rsidRPr="00BB0607">
        <w:rPr>
          <w:rFonts w:ascii="Arial" w:eastAsia="標楷體" w:hAnsi="Arial" w:cs="Arial"/>
          <w:sz w:val="24"/>
          <w:szCs w:val="24"/>
        </w:rPr>
        <w:t>％知道孩子有使用</w:t>
      </w:r>
      <w:proofErr w:type="gramStart"/>
      <w:r w:rsidRPr="00BB0607">
        <w:rPr>
          <w:rFonts w:ascii="Arial" w:eastAsia="標楷體" w:hAnsi="Arial" w:cs="Arial"/>
          <w:sz w:val="24"/>
          <w:szCs w:val="24"/>
        </w:rPr>
        <w:t>過線上</w:t>
      </w:r>
      <w:proofErr w:type="gramEnd"/>
      <w:r w:rsidRPr="00BB0607">
        <w:rPr>
          <w:rFonts w:ascii="Arial" w:eastAsia="標楷體" w:hAnsi="Arial" w:cs="Arial"/>
          <w:sz w:val="24"/>
          <w:szCs w:val="24"/>
        </w:rPr>
        <w:t>學習平台；</w:t>
      </w:r>
      <w:proofErr w:type="gramStart"/>
      <w:r w:rsidRPr="00BB0607">
        <w:rPr>
          <w:rFonts w:ascii="Arial" w:eastAsia="標楷體" w:hAnsi="Arial" w:cs="Arial"/>
          <w:sz w:val="24"/>
          <w:szCs w:val="24"/>
        </w:rPr>
        <w:t>此外，</w:t>
      </w:r>
      <w:proofErr w:type="gramEnd"/>
      <w:r w:rsidRPr="00BB0607">
        <w:rPr>
          <w:rFonts w:ascii="Arial" w:eastAsia="標楷體" w:hAnsi="Arial" w:cs="Arial"/>
          <w:sz w:val="24"/>
          <w:szCs w:val="24"/>
        </w:rPr>
        <w:t>高達</w:t>
      </w:r>
      <w:r w:rsidRPr="00BB0607">
        <w:rPr>
          <w:rFonts w:ascii="Arial" w:eastAsia="標楷體" w:hAnsi="Arial" w:cs="Arial"/>
          <w:sz w:val="24"/>
          <w:szCs w:val="24"/>
        </w:rPr>
        <w:t>77</w:t>
      </w:r>
      <w:r w:rsidRPr="00BB0607">
        <w:rPr>
          <w:rFonts w:ascii="Arial" w:eastAsia="標楷體" w:hAnsi="Arial" w:cs="Arial"/>
          <w:sz w:val="24"/>
          <w:szCs w:val="24"/>
        </w:rPr>
        <w:t>％家長表示對</w:t>
      </w:r>
      <w:r w:rsidRPr="00BB0607">
        <w:rPr>
          <w:rFonts w:ascii="Arial" w:eastAsia="標楷體" w:hAnsi="Arial" w:cs="Arial"/>
          <w:sz w:val="24"/>
          <w:szCs w:val="24"/>
        </w:rPr>
        <w:t>108</w:t>
      </w:r>
      <w:proofErr w:type="gramStart"/>
      <w:r w:rsidRPr="00BB0607">
        <w:rPr>
          <w:rFonts w:ascii="Arial" w:eastAsia="標楷體" w:hAnsi="Arial" w:cs="Arial"/>
          <w:sz w:val="24"/>
          <w:szCs w:val="24"/>
        </w:rPr>
        <w:t>課綱內容</w:t>
      </w:r>
      <w:proofErr w:type="gramEnd"/>
      <w:r w:rsidRPr="00BB0607">
        <w:rPr>
          <w:rFonts w:ascii="Arial" w:eastAsia="標楷體" w:hAnsi="Arial" w:cs="Arial"/>
          <w:sz w:val="24"/>
          <w:szCs w:val="24"/>
        </w:rPr>
        <w:t>主打的「素養」不清楚。</w:t>
      </w:r>
    </w:p>
    <w:p w14:paraId="0B2F73CE" w14:textId="5DDA59EA" w:rsidR="00BB0607" w:rsidRPr="003C17DF" w:rsidRDefault="00BB0607" w:rsidP="003C17DF">
      <w:pPr>
        <w:pStyle w:val="a5"/>
        <w:spacing w:line="276" w:lineRule="auto"/>
        <w:ind w:left="567" w:hanging="87"/>
        <w:rPr>
          <w:rFonts w:ascii="Arial" w:eastAsia="標楷體" w:hAnsi="Arial" w:cs="Arial"/>
          <w:sz w:val="24"/>
          <w:szCs w:val="24"/>
        </w:rPr>
      </w:pPr>
      <w:r w:rsidRPr="00BB0607">
        <w:rPr>
          <w:rFonts w:ascii="Arial" w:eastAsia="標楷體" w:hAnsi="Arial" w:cs="Arial" w:hint="eastAsia"/>
          <w:sz w:val="24"/>
          <w:szCs w:val="24"/>
        </w:rPr>
        <w:t>「學習吧」由財團法人平安信望愛文教基金會</w:t>
      </w:r>
      <w:r w:rsidRPr="00BB0607">
        <w:rPr>
          <w:rFonts w:ascii="Arial" w:eastAsia="標楷體" w:hAnsi="Arial" w:cs="Arial"/>
          <w:sz w:val="24"/>
          <w:szCs w:val="24"/>
        </w:rPr>
        <w:t>2012</w:t>
      </w:r>
      <w:r w:rsidRPr="00BB0607">
        <w:rPr>
          <w:rFonts w:ascii="Arial" w:eastAsia="標楷體" w:hAnsi="Arial" w:cs="Arial"/>
          <w:sz w:val="24"/>
          <w:szCs w:val="24"/>
        </w:rPr>
        <w:t>年創立，</w:t>
      </w:r>
      <w:r w:rsidRPr="00BB0607">
        <w:rPr>
          <w:rFonts w:ascii="Arial" w:eastAsia="標楷體" w:hAnsi="Arial" w:cs="Arial"/>
          <w:sz w:val="24"/>
          <w:szCs w:val="24"/>
        </w:rPr>
        <w:t>8</w:t>
      </w:r>
      <w:r w:rsidRPr="00BB0607">
        <w:rPr>
          <w:rFonts w:ascii="Arial" w:eastAsia="標楷體" w:hAnsi="Arial" w:cs="Arial"/>
          <w:sz w:val="24"/>
          <w:szCs w:val="24"/>
        </w:rPr>
        <w:t>年來，捐出</w:t>
      </w:r>
      <w:r w:rsidRPr="00BB0607">
        <w:rPr>
          <w:rFonts w:ascii="Arial" w:eastAsia="標楷體" w:hAnsi="Arial" w:cs="Arial"/>
          <w:sz w:val="24"/>
          <w:szCs w:val="24"/>
        </w:rPr>
        <w:t>15</w:t>
      </w:r>
      <w:r w:rsidRPr="00BB0607">
        <w:rPr>
          <w:rFonts w:ascii="Arial" w:eastAsia="標楷體" w:hAnsi="Arial" w:cs="Arial"/>
          <w:sz w:val="24"/>
          <w:szCs w:val="24"/>
        </w:rPr>
        <w:t>萬</w:t>
      </w:r>
      <w:r w:rsidRPr="00BB0607">
        <w:rPr>
          <w:rFonts w:ascii="Arial" w:eastAsia="標楷體" w:hAnsi="Arial" w:cs="Arial"/>
          <w:sz w:val="24"/>
          <w:szCs w:val="24"/>
        </w:rPr>
        <w:t>7</w:t>
      </w:r>
      <w:r w:rsidRPr="00BB0607">
        <w:rPr>
          <w:rFonts w:ascii="Arial" w:eastAsia="標楷體" w:hAnsi="Arial" w:cs="Arial"/>
          <w:sz w:val="24"/>
          <w:szCs w:val="24"/>
        </w:rPr>
        <w:t>千台平板電腦到全台各地中小學，幫助數十萬名孩子進行數位學習，也協助老師進行科技輔助教學。</w:t>
      </w:r>
      <w:r w:rsidRPr="00BB0607">
        <w:rPr>
          <w:rFonts w:ascii="Arial" w:eastAsia="標楷體" w:hAnsi="Arial" w:cs="Arial" w:hint="eastAsia"/>
          <w:sz w:val="24"/>
          <w:szCs w:val="24"/>
        </w:rPr>
        <w:t>上路近</w:t>
      </w:r>
      <w:r w:rsidRPr="00BB0607">
        <w:rPr>
          <w:rFonts w:ascii="Arial" w:eastAsia="標楷體" w:hAnsi="Arial" w:cs="Arial"/>
          <w:sz w:val="24"/>
          <w:szCs w:val="24"/>
        </w:rPr>
        <w:t>18</w:t>
      </w:r>
      <w:r w:rsidRPr="00BB0607">
        <w:rPr>
          <w:rFonts w:ascii="Arial" w:eastAsia="標楷體" w:hAnsi="Arial" w:cs="Arial"/>
          <w:sz w:val="24"/>
          <w:szCs w:val="24"/>
        </w:rPr>
        <w:t>個月的</w:t>
      </w:r>
      <w:r w:rsidRPr="00BB0607">
        <w:rPr>
          <w:rFonts w:ascii="Arial" w:eastAsia="標楷體" w:hAnsi="Arial" w:cs="Arial"/>
          <w:sz w:val="24"/>
          <w:szCs w:val="24"/>
        </w:rPr>
        <w:t>108</w:t>
      </w:r>
      <w:proofErr w:type="gramStart"/>
      <w:r w:rsidRPr="00BB0607">
        <w:rPr>
          <w:rFonts w:ascii="Arial" w:eastAsia="標楷體" w:hAnsi="Arial" w:cs="Arial"/>
          <w:sz w:val="24"/>
          <w:szCs w:val="24"/>
        </w:rPr>
        <w:t>課綱</w:t>
      </w:r>
      <w:proofErr w:type="gramEnd"/>
      <w:r w:rsidRPr="00BB0607">
        <w:rPr>
          <w:rFonts w:ascii="Arial" w:eastAsia="標楷體" w:hAnsi="Arial" w:cs="Arial"/>
          <w:sz w:val="24"/>
          <w:szCs w:val="24"/>
        </w:rPr>
        <w:t>，特別強調「三面九向的素養」學習，但根據學習吧和</w:t>
      </w:r>
      <w:r w:rsidRPr="00BB0607">
        <w:rPr>
          <w:rFonts w:ascii="Arial" w:eastAsia="標楷體" w:hAnsi="Arial" w:cs="Arial"/>
          <w:sz w:val="24"/>
          <w:szCs w:val="24"/>
        </w:rPr>
        <w:t>TVBS</w:t>
      </w:r>
      <w:r w:rsidRPr="00BB0607">
        <w:rPr>
          <w:rFonts w:ascii="Arial" w:eastAsia="標楷體" w:hAnsi="Arial" w:cs="Arial"/>
          <w:sz w:val="24"/>
          <w:szCs w:val="24"/>
        </w:rPr>
        <w:t>民調中心合作的《家長教育觀點大調查》顯示，僅</w:t>
      </w:r>
      <w:r w:rsidRPr="00BB0607">
        <w:rPr>
          <w:rFonts w:ascii="Arial" w:eastAsia="標楷體" w:hAnsi="Arial" w:cs="Arial"/>
          <w:sz w:val="24"/>
          <w:szCs w:val="24"/>
        </w:rPr>
        <w:t>13</w:t>
      </w:r>
      <w:r w:rsidRPr="00BB0607">
        <w:rPr>
          <w:rFonts w:ascii="Arial" w:eastAsia="標楷體" w:hAnsi="Arial" w:cs="Arial"/>
          <w:sz w:val="24"/>
          <w:szCs w:val="24"/>
        </w:rPr>
        <w:t>％的家長知道素養的意涵。</w:t>
      </w:r>
      <w:r w:rsidRPr="003C17DF">
        <w:rPr>
          <w:rFonts w:ascii="Arial" w:eastAsia="標楷體" w:hAnsi="Arial" w:cs="Arial" w:hint="eastAsia"/>
          <w:sz w:val="24"/>
          <w:szCs w:val="24"/>
        </w:rPr>
        <w:t>而家長認為最重要的素養前幾名，依序是「道德與公民」</w:t>
      </w:r>
      <w:r w:rsidRPr="003C17DF">
        <w:rPr>
          <w:rFonts w:ascii="Arial" w:eastAsia="標楷體" w:hAnsi="Arial" w:cs="Arial"/>
          <w:sz w:val="24"/>
          <w:szCs w:val="24"/>
        </w:rPr>
        <w:t>(30</w:t>
      </w:r>
      <w:r w:rsidRPr="003C17DF">
        <w:rPr>
          <w:rFonts w:ascii="Arial" w:eastAsia="標楷體" w:hAnsi="Arial" w:cs="Arial"/>
          <w:sz w:val="24"/>
          <w:szCs w:val="24"/>
        </w:rPr>
        <w:t>％</w:t>
      </w:r>
      <w:r w:rsidRPr="003C17DF">
        <w:rPr>
          <w:rFonts w:ascii="Arial" w:eastAsia="標楷體" w:hAnsi="Arial" w:cs="Arial"/>
          <w:sz w:val="24"/>
          <w:szCs w:val="24"/>
        </w:rPr>
        <w:t>)</w:t>
      </w:r>
      <w:r w:rsidRPr="003C17DF">
        <w:rPr>
          <w:rFonts w:ascii="Arial" w:eastAsia="標楷體" w:hAnsi="Arial" w:cs="Arial"/>
          <w:sz w:val="24"/>
          <w:szCs w:val="24"/>
        </w:rPr>
        <w:t>、「人際關係」</w:t>
      </w:r>
      <w:r w:rsidRPr="003C17DF">
        <w:rPr>
          <w:rFonts w:ascii="Arial" w:eastAsia="標楷體" w:hAnsi="Arial" w:cs="Arial"/>
          <w:sz w:val="24"/>
          <w:szCs w:val="24"/>
        </w:rPr>
        <w:t>(30</w:t>
      </w:r>
      <w:r w:rsidRPr="003C17DF">
        <w:rPr>
          <w:rFonts w:ascii="Arial" w:eastAsia="標楷體" w:hAnsi="Arial" w:cs="Arial"/>
          <w:sz w:val="24"/>
          <w:szCs w:val="24"/>
        </w:rPr>
        <w:t>％</w:t>
      </w:r>
      <w:r w:rsidRPr="003C17DF">
        <w:rPr>
          <w:rFonts w:ascii="Arial" w:eastAsia="標楷體" w:hAnsi="Arial" w:cs="Arial"/>
          <w:sz w:val="24"/>
          <w:szCs w:val="24"/>
        </w:rPr>
        <w:t>)</w:t>
      </w:r>
      <w:r w:rsidRPr="003C17DF">
        <w:rPr>
          <w:rFonts w:ascii="Arial" w:eastAsia="標楷體" w:hAnsi="Arial" w:cs="Arial"/>
          <w:sz w:val="24"/>
          <w:szCs w:val="24"/>
        </w:rPr>
        <w:t>、「溝通表達」</w:t>
      </w:r>
      <w:r w:rsidRPr="003C17DF">
        <w:rPr>
          <w:rFonts w:ascii="Arial" w:eastAsia="標楷體" w:hAnsi="Arial" w:cs="Arial"/>
          <w:sz w:val="24"/>
          <w:szCs w:val="24"/>
        </w:rPr>
        <w:t>(27</w:t>
      </w:r>
      <w:r w:rsidRPr="003C17DF">
        <w:rPr>
          <w:rFonts w:ascii="Arial" w:eastAsia="標楷體" w:hAnsi="Arial" w:cs="Arial"/>
          <w:sz w:val="24"/>
          <w:szCs w:val="24"/>
        </w:rPr>
        <w:t>％</w:t>
      </w:r>
      <w:r w:rsidRPr="003C17DF">
        <w:rPr>
          <w:rFonts w:ascii="Arial" w:eastAsia="標楷體" w:hAnsi="Arial" w:cs="Arial"/>
          <w:sz w:val="24"/>
          <w:szCs w:val="24"/>
        </w:rPr>
        <w:t>)</w:t>
      </w:r>
      <w:r w:rsidRPr="003C17DF">
        <w:rPr>
          <w:rFonts w:ascii="Arial" w:eastAsia="標楷體" w:hAnsi="Arial" w:cs="Arial"/>
          <w:sz w:val="24"/>
          <w:szCs w:val="24"/>
        </w:rPr>
        <w:t>、「問題解決」</w:t>
      </w:r>
      <w:r w:rsidRPr="003C17DF">
        <w:rPr>
          <w:rFonts w:ascii="Arial" w:eastAsia="標楷體" w:hAnsi="Arial" w:cs="Arial"/>
          <w:sz w:val="24"/>
          <w:szCs w:val="24"/>
        </w:rPr>
        <w:t>(27</w:t>
      </w:r>
      <w:r w:rsidRPr="003C17DF">
        <w:rPr>
          <w:rFonts w:ascii="Arial" w:eastAsia="標楷體" w:hAnsi="Arial" w:cs="Arial"/>
          <w:sz w:val="24"/>
          <w:szCs w:val="24"/>
        </w:rPr>
        <w:t>％</w:t>
      </w:r>
      <w:r w:rsidRPr="003C17DF">
        <w:rPr>
          <w:rFonts w:ascii="Arial" w:eastAsia="標楷體" w:hAnsi="Arial" w:cs="Arial"/>
          <w:sz w:val="24"/>
          <w:szCs w:val="24"/>
        </w:rPr>
        <w:t>)</w:t>
      </w:r>
      <w:r w:rsidRPr="003C17DF">
        <w:rPr>
          <w:rFonts w:ascii="Arial" w:eastAsia="標楷體" w:hAnsi="Arial" w:cs="Arial"/>
          <w:sz w:val="24"/>
          <w:szCs w:val="24"/>
        </w:rPr>
        <w:t>；但用來吸收新知、接軌世界資訊的實務技能「科技與媒體素養」，僅有</w:t>
      </w:r>
      <w:r w:rsidRPr="003C17DF">
        <w:rPr>
          <w:rFonts w:ascii="Arial" w:eastAsia="標楷體" w:hAnsi="Arial" w:cs="Arial"/>
          <w:sz w:val="24"/>
          <w:szCs w:val="24"/>
        </w:rPr>
        <w:t>8</w:t>
      </w:r>
      <w:r w:rsidRPr="003C17DF">
        <w:rPr>
          <w:rFonts w:ascii="Arial" w:eastAsia="標楷體" w:hAnsi="Arial" w:cs="Arial"/>
          <w:sz w:val="24"/>
          <w:szCs w:val="24"/>
        </w:rPr>
        <w:t>％的家長認為最重要，排名倒數第二。</w:t>
      </w:r>
      <w:r w:rsidRPr="003C17DF">
        <w:rPr>
          <w:rFonts w:ascii="Arial" w:eastAsia="標楷體" w:hAnsi="Arial" w:cs="Arial" w:hint="eastAsia"/>
          <w:sz w:val="24"/>
          <w:szCs w:val="24"/>
        </w:rPr>
        <w:t>調查中也同步了解家長們</w:t>
      </w:r>
      <w:proofErr w:type="gramStart"/>
      <w:r w:rsidRPr="003C17DF">
        <w:rPr>
          <w:rFonts w:ascii="Arial" w:eastAsia="標楷體" w:hAnsi="Arial" w:cs="Arial" w:hint="eastAsia"/>
          <w:sz w:val="24"/>
          <w:szCs w:val="24"/>
        </w:rPr>
        <w:t>對線上學習</w:t>
      </w:r>
      <w:proofErr w:type="gramEnd"/>
      <w:r w:rsidRPr="003C17DF">
        <w:rPr>
          <w:rFonts w:ascii="Arial" w:eastAsia="標楷體" w:hAnsi="Arial" w:cs="Arial" w:hint="eastAsia"/>
          <w:sz w:val="24"/>
          <w:szCs w:val="24"/>
        </w:rPr>
        <w:t>的態度和認知，高達</w:t>
      </w:r>
      <w:r w:rsidRPr="003C17DF">
        <w:rPr>
          <w:rFonts w:ascii="Arial" w:eastAsia="標楷體" w:hAnsi="Arial" w:cs="Arial"/>
          <w:sz w:val="24"/>
          <w:szCs w:val="24"/>
        </w:rPr>
        <w:t>65</w:t>
      </w:r>
      <w:r w:rsidRPr="003C17DF">
        <w:rPr>
          <w:rFonts w:ascii="Arial" w:eastAsia="標楷體" w:hAnsi="Arial" w:cs="Arial"/>
          <w:sz w:val="24"/>
          <w:szCs w:val="24"/>
        </w:rPr>
        <w:t>％的家長贊成教師在課堂中帶著</w:t>
      </w:r>
      <w:proofErr w:type="gramStart"/>
      <w:r w:rsidRPr="003C17DF">
        <w:rPr>
          <w:rFonts w:ascii="Arial" w:eastAsia="標楷體" w:hAnsi="Arial" w:cs="Arial"/>
          <w:sz w:val="24"/>
          <w:szCs w:val="24"/>
        </w:rPr>
        <w:t>學生線上學習</w:t>
      </w:r>
      <w:proofErr w:type="gramEnd"/>
      <w:r w:rsidRPr="003C17DF">
        <w:rPr>
          <w:rFonts w:ascii="Arial" w:eastAsia="標楷體" w:hAnsi="Arial" w:cs="Arial"/>
          <w:sz w:val="24"/>
          <w:szCs w:val="24"/>
        </w:rPr>
        <w:t>；也有超過半數</w:t>
      </w:r>
      <w:r w:rsidRPr="003C17DF">
        <w:rPr>
          <w:rFonts w:ascii="Arial" w:eastAsia="標楷體" w:hAnsi="Arial" w:cs="Arial"/>
          <w:sz w:val="24"/>
          <w:szCs w:val="24"/>
        </w:rPr>
        <w:t>(56</w:t>
      </w:r>
      <w:r w:rsidRPr="003C17DF">
        <w:rPr>
          <w:rFonts w:ascii="Arial" w:eastAsia="標楷體" w:hAnsi="Arial" w:cs="Arial"/>
          <w:sz w:val="24"/>
          <w:szCs w:val="24"/>
        </w:rPr>
        <w:t>％</w:t>
      </w:r>
      <w:r w:rsidRPr="003C17DF">
        <w:rPr>
          <w:rFonts w:ascii="Arial" w:eastAsia="標楷體" w:hAnsi="Arial" w:cs="Arial"/>
          <w:sz w:val="24"/>
          <w:szCs w:val="24"/>
        </w:rPr>
        <w:t>)</w:t>
      </w:r>
      <w:r w:rsidRPr="003C17DF">
        <w:rPr>
          <w:rFonts w:ascii="Arial" w:eastAsia="標楷體" w:hAnsi="Arial" w:cs="Arial"/>
          <w:sz w:val="24"/>
          <w:szCs w:val="24"/>
        </w:rPr>
        <w:t>的受訪者同意</w:t>
      </w:r>
      <w:proofErr w:type="gramStart"/>
      <w:r w:rsidRPr="003C17DF">
        <w:rPr>
          <w:rFonts w:ascii="Arial" w:eastAsia="標楷體" w:hAnsi="Arial" w:cs="Arial"/>
          <w:sz w:val="24"/>
          <w:szCs w:val="24"/>
        </w:rPr>
        <w:t>把線上教學</w:t>
      </w:r>
      <w:proofErr w:type="gramEnd"/>
      <w:r w:rsidRPr="003C17DF">
        <w:rPr>
          <w:rFonts w:ascii="Arial" w:eastAsia="標楷體" w:hAnsi="Arial" w:cs="Arial"/>
          <w:sz w:val="24"/>
          <w:szCs w:val="24"/>
        </w:rPr>
        <w:t>納入正規的教育體制中；但卻只有</w:t>
      </w:r>
      <w:r w:rsidRPr="003C17DF">
        <w:rPr>
          <w:rFonts w:ascii="Arial" w:eastAsia="標楷體" w:hAnsi="Arial" w:cs="Arial"/>
          <w:sz w:val="24"/>
          <w:szCs w:val="24"/>
        </w:rPr>
        <w:t>16</w:t>
      </w:r>
      <w:r w:rsidRPr="003C17DF">
        <w:rPr>
          <w:rFonts w:ascii="Arial" w:eastAsia="標楷體" w:hAnsi="Arial" w:cs="Arial"/>
          <w:sz w:val="24"/>
          <w:szCs w:val="24"/>
        </w:rPr>
        <w:t>％的家長表示曾讓孩子</w:t>
      </w:r>
      <w:proofErr w:type="gramStart"/>
      <w:r w:rsidRPr="003C17DF">
        <w:rPr>
          <w:rFonts w:ascii="Arial" w:eastAsia="標楷體" w:hAnsi="Arial" w:cs="Arial"/>
          <w:sz w:val="24"/>
          <w:szCs w:val="24"/>
        </w:rPr>
        <w:t>進行線上學習</w:t>
      </w:r>
      <w:proofErr w:type="gramEnd"/>
      <w:r w:rsidRPr="003C17DF">
        <w:rPr>
          <w:rFonts w:ascii="Arial" w:eastAsia="標楷體" w:hAnsi="Arial" w:cs="Arial"/>
          <w:sz w:val="24"/>
          <w:szCs w:val="24"/>
        </w:rPr>
        <w:t>。</w:t>
      </w:r>
    </w:p>
    <w:p w14:paraId="1A57F088" w14:textId="6A838D4D" w:rsidR="00F5728F" w:rsidRPr="00BB0607" w:rsidRDefault="00BB0607" w:rsidP="003C17DF">
      <w:pPr>
        <w:pStyle w:val="a5"/>
        <w:spacing w:line="276" w:lineRule="auto"/>
        <w:ind w:left="567" w:firstLine="393"/>
        <w:rPr>
          <w:rFonts w:ascii="Arial" w:eastAsia="標楷體" w:hAnsi="Arial" w:cs="Arial"/>
          <w:sz w:val="24"/>
          <w:szCs w:val="24"/>
          <w:lang w:val="en-US"/>
        </w:rPr>
      </w:pPr>
      <w:r w:rsidRPr="00BB0607">
        <w:rPr>
          <w:rFonts w:ascii="Arial" w:eastAsia="標楷體" w:hAnsi="Arial" w:cs="Arial" w:hint="eastAsia"/>
          <w:sz w:val="24"/>
          <w:szCs w:val="24"/>
        </w:rPr>
        <w:t>教育部資科司長郭伯臣表示：</w:t>
      </w:r>
      <w:r w:rsidRPr="00BB0607">
        <w:rPr>
          <w:rFonts w:ascii="Arial" w:eastAsia="標楷體" w:hAnsi="Arial" w:cs="Arial"/>
          <w:sz w:val="24"/>
          <w:szCs w:val="24"/>
        </w:rPr>
        <w:t>2020</w:t>
      </w:r>
      <w:r w:rsidRPr="00BB0607">
        <w:rPr>
          <w:rFonts w:ascii="Arial" w:eastAsia="標楷體" w:hAnsi="Arial" w:cs="Arial"/>
          <w:sz w:val="24"/>
          <w:szCs w:val="24"/>
        </w:rPr>
        <w:t>年開始推動的政策是「科技輔助自主學習」，希望科技能夠幫助學生自主學習能力的養成，讓學習成效的改變更大。</w:t>
      </w:r>
    </w:p>
    <w:p w14:paraId="6F52C0A0" w14:textId="1CB9979A" w:rsidR="00BB0607" w:rsidRDefault="00BB0607" w:rsidP="00BB0607">
      <w:pPr>
        <w:pStyle w:val="a5"/>
        <w:spacing w:line="276" w:lineRule="auto"/>
        <w:ind w:left="567" w:hanging="87"/>
        <w:rPr>
          <w:rFonts w:ascii="Arial" w:eastAsia="標楷體" w:hAnsi="Arial" w:cs="Arial"/>
          <w:sz w:val="24"/>
          <w:szCs w:val="24"/>
        </w:rPr>
      </w:pPr>
    </w:p>
    <w:p w14:paraId="7A31B436" w14:textId="68C68C60" w:rsidR="003C17DF" w:rsidRPr="003C17DF" w:rsidRDefault="003C17DF" w:rsidP="003C17DF">
      <w:pPr>
        <w:pStyle w:val="a5"/>
        <w:spacing w:line="276" w:lineRule="auto"/>
        <w:ind w:left="567" w:firstLine="393"/>
        <w:rPr>
          <w:rFonts w:ascii="Arial" w:eastAsia="標楷體" w:hAnsi="Arial" w:cs="Arial"/>
          <w:sz w:val="24"/>
          <w:szCs w:val="24"/>
          <w:lang w:val="en-US"/>
        </w:rPr>
      </w:pPr>
      <w:r w:rsidRPr="003C17DF">
        <w:rPr>
          <w:rFonts w:ascii="Arial" w:eastAsia="標楷體" w:hAnsi="Arial" w:cs="Arial"/>
          <w:sz w:val="24"/>
          <w:szCs w:val="24"/>
          <w:lang w:val="en-US"/>
        </w:rPr>
        <w:t>12</w:t>
      </w:r>
      <w:r w:rsidRPr="003C17DF">
        <w:rPr>
          <w:rFonts w:ascii="Arial" w:eastAsia="標楷體" w:hAnsi="Arial" w:cs="Arial"/>
          <w:sz w:val="24"/>
          <w:szCs w:val="24"/>
          <w:lang w:val="en-US"/>
        </w:rPr>
        <w:t>年國教課</w:t>
      </w:r>
      <w:proofErr w:type="gramStart"/>
      <w:r w:rsidRPr="003C17DF">
        <w:rPr>
          <w:rFonts w:ascii="Arial" w:eastAsia="標楷體" w:hAnsi="Arial" w:cs="Arial"/>
          <w:sz w:val="24"/>
          <w:szCs w:val="24"/>
          <w:lang w:val="en-US"/>
        </w:rPr>
        <w:t>綱</w:t>
      </w:r>
      <w:proofErr w:type="gramEnd"/>
      <w:r w:rsidRPr="003C17DF">
        <w:rPr>
          <w:rFonts w:ascii="Arial" w:eastAsia="標楷體" w:hAnsi="Arial" w:cs="Arial"/>
          <w:sz w:val="24"/>
          <w:szCs w:val="24"/>
          <w:lang w:val="en-US"/>
        </w:rPr>
        <w:t>上路，面對這項重大變革，很多家長焦慮如何補習素養。補教業者紛紛開設核心素養相關課程，有的補習班報名學生暴增三成，近日更有教家長的暑假素養教育工作坊，一天課程近</w:t>
      </w:r>
      <w:r w:rsidRPr="003C17DF">
        <w:rPr>
          <w:rFonts w:ascii="Arial" w:eastAsia="標楷體" w:hAnsi="Arial" w:cs="Arial"/>
          <w:sz w:val="24"/>
          <w:szCs w:val="24"/>
          <w:lang w:val="en-US"/>
        </w:rPr>
        <w:t>2</w:t>
      </w:r>
      <w:r w:rsidRPr="003C17DF">
        <w:rPr>
          <w:rFonts w:ascii="Arial" w:eastAsia="標楷體" w:hAnsi="Arial" w:cs="Arial"/>
          <w:sz w:val="24"/>
          <w:szCs w:val="24"/>
          <w:lang w:val="en-US"/>
        </w:rPr>
        <w:t>萬元，要價不菲。</w:t>
      </w:r>
    </w:p>
    <w:p w14:paraId="16F9BB73" w14:textId="2404406E" w:rsidR="003C17DF" w:rsidRDefault="003C17DF" w:rsidP="003C17DF">
      <w:pPr>
        <w:pStyle w:val="a5"/>
        <w:spacing w:line="276" w:lineRule="auto"/>
        <w:ind w:left="567" w:firstLine="0"/>
        <w:rPr>
          <w:rFonts w:ascii="Arial" w:eastAsia="標楷體" w:hAnsi="Arial" w:cs="Arial"/>
          <w:sz w:val="24"/>
          <w:szCs w:val="24"/>
          <w:lang w:val="en-US"/>
        </w:rPr>
      </w:pPr>
      <w:r w:rsidRPr="003C17DF">
        <w:rPr>
          <w:rFonts w:ascii="Arial" w:eastAsia="標楷體" w:hAnsi="Arial" w:cs="Arial" w:hint="eastAsia"/>
          <w:sz w:val="24"/>
          <w:szCs w:val="24"/>
          <w:lang w:val="en-US"/>
        </w:rPr>
        <w:t>因應</w:t>
      </w:r>
      <w:proofErr w:type="gramStart"/>
      <w:r w:rsidRPr="003C17DF">
        <w:rPr>
          <w:rFonts w:ascii="Arial" w:eastAsia="標楷體" w:hAnsi="Arial" w:cs="Arial" w:hint="eastAsia"/>
          <w:sz w:val="24"/>
          <w:szCs w:val="24"/>
          <w:lang w:val="en-US"/>
        </w:rPr>
        <w:t>新課綱</w:t>
      </w:r>
      <w:proofErr w:type="gramEnd"/>
      <w:r w:rsidRPr="003C17DF">
        <w:rPr>
          <w:rFonts w:ascii="Arial" w:eastAsia="標楷體" w:hAnsi="Arial" w:cs="Arial" w:hint="eastAsia"/>
          <w:sz w:val="24"/>
          <w:szCs w:val="24"/>
          <w:lang w:val="en-US"/>
        </w:rPr>
        <w:t>，補習班腦筋動得快，開設各式素養課程，除了基本的國文、英文閱讀理解素養外，還有數學創意寫作，跨領域素養等。也有業者開設文科圖像統整班，因應社會科考題圖表多，跨領域趨勢。</w:t>
      </w:r>
    </w:p>
    <w:p w14:paraId="5228719C" w14:textId="77777777" w:rsidR="003C17DF" w:rsidRPr="003C17DF" w:rsidRDefault="003C17DF" w:rsidP="003C17DF">
      <w:pPr>
        <w:pStyle w:val="a5"/>
        <w:spacing w:line="276" w:lineRule="auto"/>
        <w:ind w:left="567" w:firstLine="0"/>
        <w:rPr>
          <w:rFonts w:ascii="Arial" w:eastAsia="標楷體" w:hAnsi="Arial" w:cs="Arial"/>
          <w:sz w:val="24"/>
          <w:szCs w:val="24"/>
          <w:lang w:val="en-US"/>
        </w:rPr>
      </w:pPr>
    </w:p>
    <w:p w14:paraId="3AB35119" w14:textId="77777777" w:rsidR="00F5728F" w:rsidRPr="0024363E" w:rsidRDefault="00F5728F" w:rsidP="00F5728F">
      <w:pPr>
        <w:pStyle w:val="a5"/>
        <w:spacing w:line="276" w:lineRule="auto"/>
        <w:ind w:left="567" w:hanging="87"/>
        <w:rPr>
          <w:rFonts w:ascii="Arial" w:eastAsia="標楷體" w:hAnsi="Arial" w:cs="Arial"/>
          <w:b/>
          <w:bCs/>
          <w:sz w:val="24"/>
          <w:szCs w:val="24"/>
        </w:rPr>
      </w:pPr>
      <w:r>
        <w:rPr>
          <w:rFonts w:ascii="Arial" w:eastAsia="標楷體" w:hAnsi="Arial" w:cs="Arial" w:hint="eastAsia"/>
          <w:b/>
          <w:bCs/>
          <w:sz w:val="24"/>
          <w:szCs w:val="24"/>
        </w:rPr>
        <w:t>(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四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)</w:t>
      </w:r>
      <w:r>
        <w:rPr>
          <w:rFonts w:ascii="Arial" w:eastAsia="標楷體" w:hAnsi="Arial" w:cs="Arial" w:hint="eastAsia"/>
          <w:b/>
          <w:bCs/>
          <w:sz w:val="24"/>
          <w:szCs w:val="24"/>
        </w:rPr>
        <w:t>、科技面</w:t>
      </w:r>
    </w:p>
    <w:p w14:paraId="1FA52F37" w14:textId="77777777" w:rsidR="00BB0607" w:rsidRDefault="00BB0607" w:rsidP="00BB0607">
      <w:pPr>
        <w:pStyle w:val="a5"/>
        <w:spacing w:line="276" w:lineRule="auto"/>
        <w:ind w:leftChars="218" w:left="480" w:firstLine="197"/>
        <w:rPr>
          <w:rFonts w:ascii="Arial" w:eastAsia="標楷體" w:hAnsi="Arial" w:cs="Arial"/>
          <w:sz w:val="24"/>
          <w:szCs w:val="24"/>
          <w:lang w:val="en-US"/>
        </w:rPr>
      </w:pPr>
      <w:r>
        <w:rPr>
          <w:rFonts w:ascii="Arial" w:eastAsia="標楷體" w:hAnsi="Arial" w:cs="Arial" w:hint="eastAsia"/>
          <w:sz w:val="24"/>
          <w:szCs w:val="24"/>
          <w:lang w:val="en-US"/>
        </w:rPr>
        <w:t xml:space="preserve">  </w:t>
      </w:r>
      <w:r w:rsidR="005E6E16" w:rsidRPr="005E6E16">
        <w:rPr>
          <w:rFonts w:ascii="Arial" w:eastAsia="標楷體" w:hAnsi="Arial" w:cs="Arial" w:hint="eastAsia"/>
          <w:sz w:val="24"/>
          <w:szCs w:val="24"/>
          <w:lang w:val="en-US"/>
        </w:rPr>
        <w:t>目的已先行實施雲端伺服器的設置與測試，期使所有文理中學擁有專屬雲端網域，</w:t>
      </w:r>
      <w:r w:rsidR="005E6E16" w:rsidRPr="00BB0607">
        <w:rPr>
          <w:rFonts w:ascii="Arial" w:eastAsia="標楷體" w:hAnsi="Arial" w:cs="Arial" w:hint="eastAsia"/>
          <w:sz w:val="24"/>
          <w:szCs w:val="24"/>
          <w:lang w:val="en-US"/>
        </w:rPr>
        <w:t>該計畫的先導試驗階段於</w:t>
      </w:r>
      <w:r w:rsidR="005E6E16" w:rsidRPr="00BB0607">
        <w:rPr>
          <w:rFonts w:ascii="Arial" w:eastAsia="標楷體" w:hAnsi="Arial" w:cs="Arial"/>
          <w:sz w:val="24"/>
          <w:szCs w:val="24"/>
          <w:lang w:val="en-US"/>
        </w:rPr>
        <w:t xml:space="preserve"> 2017 </w:t>
      </w:r>
      <w:r w:rsidR="005E6E16" w:rsidRPr="00BB0607">
        <w:rPr>
          <w:rFonts w:ascii="Arial" w:eastAsia="標楷體" w:hAnsi="Arial" w:cs="Arial"/>
          <w:sz w:val="24"/>
          <w:szCs w:val="24"/>
          <w:lang w:val="en-US"/>
        </w:rPr>
        <w:t>年</w:t>
      </w:r>
      <w:r w:rsidR="005E6E16" w:rsidRPr="00BB0607">
        <w:rPr>
          <w:rFonts w:ascii="Arial" w:eastAsia="標楷體" w:hAnsi="Arial" w:cs="Arial"/>
          <w:sz w:val="24"/>
          <w:szCs w:val="24"/>
          <w:lang w:val="en-US"/>
        </w:rPr>
        <w:t xml:space="preserve"> 4 </w:t>
      </w:r>
      <w:r w:rsidR="005E6E16" w:rsidRPr="00BB0607">
        <w:rPr>
          <w:rFonts w:ascii="Arial" w:eastAsia="標楷體" w:hAnsi="Arial" w:cs="Arial"/>
          <w:sz w:val="24"/>
          <w:szCs w:val="24"/>
          <w:lang w:val="en-US"/>
        </w:rPr>
        <w:t>月初開始自全德國近</w:t>
      </w:r>
      <w:r w:rsidR="005E6E16" w:rsidRPr="00BB0607">
        <w:rPr>
          <w:rFonts w:ascii="Arial" w:eastAsia="標楷體" w:hAnsi="Arial" w:cs="Arial"/>
          <w:sz w:val="24"/>
          <w:szCs w:val="24"/>
          <w:lang w:val="en-US"/>
        </w:rPr>
        <w:t xml:space="preserve"> 5 </w:t>
      </w:r>
      <w:r w:rsidR="005E6E16" w:rsidRPr="00BB0607">
        <w:rPr>
          <w:rFonts w:ascii="Arial" w:eastAsia="標楷體" w:hAnsi="Arial" w:cs="Arial"/>
          <w:sz w:val="24"/>
          <w:szCs w:val="24"/>
          <w:lang w:val="en-US"/>
        </w:rPr>
        <w:t>萬所文理高中選出加入</w:t>
      </w:r>
      <w:r w:rsidR="005E6E16" w:rsidRPr="00BB0607">
        <w:rPr>
          <w:rFonts w:ascii="Arial" w:eastAsia="標楷體" w:hAnsi="Arial" w:cs="Arial"/>
          <w:sz w:val="24"/>
          <w:szCs w:val="24"/>
          <w:lang w:val="en-US"/>
        </w:rPr>
        <w:t xml:space="preserve">MINT-EC </w:t>
      </w:r>
      <w:r w:rsidR="005E6E16" w:rsidRPr="00BB0607">
        <w:rPr>
          <w:rFonts w:ascii="Arial" w:eastAsia="標楷體" w:hAnsi="Arial" w:cs="Arial"/>
          <w:sz w:val="24"/>
          <w:szCs w:val="24"/>
          <w:lang w:val="en-US"/>
        </w:rPr>
        <w:t>協會的</w:t>
      </w:r>
      <w:r w:rsidR="005E6E16" w:rsidRPr="00BB0607">
        <w:rPr>
          <w:rFonts w:ascii="Arial" w:eastAsia="標楷體" w:hAnsi="Arial" w:cs="Arial"/>
          <w:sz w:val="24"/>
          <w:szCs w:val="24"/>
          <w:lang w:val="en-US"/>
        </w:rPr>
        <w:t xml:space="preserve"> 26 </w:t>
      </w:r>
      <w:r w:rsidR="005E6E16" w:rsidRPr="00BB0607">
        <w:rPr>
          <w:rFonts w:ascii="Arial" w:eastAsia="標楷體" w:hAnsi="Arial" w:cs="Arial"/>
          <w:sz w:val="24"/>
          <w:szCs w:val="24"/>
          <w:lang w:val="en-US"/>
        </w:rPr>
        <w:t>所已經擁有數位化設備條件的會員學校作為測試尖兵，初期主</w:t>
      </w:r>
      <w:r w:rsidR="005E6E16" w:rsidRPr="00BB0607">
        <w:rPr>
          <w:rFonts w:ascii="Arial" w:eastAsia="標楷體" w:hAnsi="Arial" w:cs="Arial" w:hint="eastAsia"/>
          <w:sz w:val="24"/>
          <w:szCs w:val="24"/>
          <w:lang w:val="en-US"/>
        </w:rPr>
        <w:t>要任務仍在蒐集各式教學方案與內容，雲端系統的科學研究團隊將此視為「數位化課程市場的再生」；當學校啟動校內無線網路</w:t>
      </w:r>
      <w:proofErr w:type="gramStart"/>
      <w:r w:rsidR="005E6E16" w:rsidRPr="00BB0607">
        <w:rPr>
          <w:rFonts w:ascii="Arial" w:eastAsia="標楷體" w:hAnsi="Arial" w:cs="Arial" w:hint="eastAsia"/>
          <w:sz w:val="24"/>
          <w:szCs w:val="24"/>
          <w:lang w:val="en-US"/>
        </w:rPr>
        <w:t>路</w:t>
      </w:r>
      <w:proofErr w:type="gramEnd"/>
      <w:r w:rsidR="005E6E16" w:rsidRPr="00BB0607">
        <w:rPr>
          <w:rFonts w:ascii="Arial" w:eastAsia="標楷體" w:hAnsi="Arial" w:cs="Arial" w:hint="eastAsia"/>
          <w:sz w:val="24"/>
          <w:szCs w:val="24"/>
          <w:lang w:val="en-US"/>
        </w:rPr>
        <w:t>由器後，終端設備立刻聯網，每</w:t>
      </w:r>
      <w:proofErr w:type="gramStart"/>
      <w:r w:rsidR="005E6E16" w:rsidRPr="00BB0607">
        <w:rPr>
          <w:rFonts w:ascii="Arial" w:eastAsia="標楷體" w:hAnsi="Arial" w:cs="Arial" w:hint="eastAsia"/>
          <w:sz w:val="24"/>
          <w:szCs w:val="24"/>
          <w:lang w:val="en-US"/>
        </w:rPr>
        <w:t>個</w:t>
      </w:r>
      <w:proofErr w:type="gramEnd"/>
      <w:r w:rsidR="005E6E16" w:rsidRPr="00BB0607">
        <w:rPr>
          <w:rFonts w:ascii="Arial" w:eastAsia="標楷體" w:hAnsi="Arial" w:cs="Arial" w:hint="eastAsia"/>
          <w:sz w:val="24"/>
          <w:szCs w:val="24"/>
          <w:lang w:val="en-US"/>
        </w:rPr>
        <w:t>學生都能獲得系統登入密碼及平板電腦的使用權，希望學校</w:t>
      </w:r>
      <w:proofErr w:type="gramStart"/>
      <w:r w:rsidR="005E6E16" w:rsidRPr="00BB0607">
        <w:rPr>
          <w:rFonts w:ascii="Arial" w:eastAsia="標楷體" w:hAnsi="Arial" w:cs="Arial" w:hint="eastAsia"/>
          <w:sz w:val="24"/>
          <w:szCs w:val="24"/>
          <w:lang w:val="en-US"/>
        </w:rPr>
        <w:t>裏</w:t>
      </w:r>
      <w:proofErr w:type="gramEnd"/>
      <w:r w:rsidR="005E6E16" w:rsidRPr="00BB0607">
        <w:rPr>
          <w:rFonts w:ascii="Arial" w:eastAsia="標楷體" w:hAnsi="Arial" w:cs="Arial" w:hint="eastAsia"/>
          <w:sz w:val="24"/>
          <w:szCs w:val="24"/>
          <w:lang w:val="en-US"/>
        </w:rPr>
        <w:t>的孩子們在過去慣有的上課方式</w:t>
      </w:r>
      <w:proofErr w:type="gramStart"/>
      <w:r w:rsidR="005E6E16" w:rsidRPr="00BB0607">
        <w:rPr>
          <w:rFonts w:ascii="Arial" w:eastAsia="標楷體" w:hAnsi="Arial" w:cs="Arial" w:hint="eastAsia"/>
          <w:sz w:val="24"/>
          <w:szCs w:val="24"/>
          <w:lang w:val="en-US"/>
        </w:rPr>
        <w:t>以外，</w:t>
      </w:r>
      <w:proofErr w:type="gramEnd"/>
      <w:r w:rsidR="005E6E16" w:rsidRPr="00BB0607">
        <w:rPr>
          <w:rFonts w:ascii="Arial" w:eastAsia="標楷體" w:hAnsi="Arial" w:cs="Arial" w:hint="eastAsia"/>
          <w:sz w:val="24"/>
          <w:szCs w:val="24"/>
          <w:lang w:val="en-US"/>
        </w:rPr>
        <w:t>也能對其他補充性的數位產品的使用得心應手，並且妥善利用這些產品的科技潛力（駐德國代表處教育組，</w:t>
      </w:r>
      <w:r w:rsidR="005E6E16" w:rsidRPr="00BB0607">
        <w:rPr>
          <w:rFonts w:ascii="Arial" w:eastAsia="標楷體" w:hAnsi="Arial" w:cs="Arial"/>
          <w:sz w:val="24"/>
          <w:szCs w:val="24"/>
          <w:lang w:val="en-US"/>
        </w:rPr>
        <w:t>2017a</w:t>
      </w:r>
      <w:r w:rsidR="005E6E16" w:rsidRPr="00BB0607">
        <w:rPr>
          <w:rFonts w:ascii="Arial" w:eastAsia="標楷體" w:hAnsi="Arial" w:cs="Arial"/>
          <w:sz w:val="24"/>
          <w:szCs w:val="24"/>
          <w:lang w:val="en-US"/>
        </w:rPr>
        <w:t>）。</w:t>
      </w:r>
    </w:p>
    <w:p w14:paraId="0C3B05B3" w14:textId="696B1EAF" w:rsidR="00F5728F" w:rsidRPr="00BB0607" w:rsidRDefault="005E6E16" w:rsidP="00BB0607">
      <w:pPr>
        <w:pStyle w:val="a5"/>
        <w:spacing w:line="276" w:lineRule="auto"/>
        <w:ind w:leftChars="218" w:left="480" w:firstLine="197"/>
        <w:rPr>
          <w:rFonts w:ascii="Arial" w:eastAsia="標楷體" w:hAnsi="Arial" w:cs="Arial"/>
          <w:sz w:val="24"/>
          <w:szCs w:val="24"/>
          <w:lang w:val="en-US"/>
        </w:rPr>
      </w:pPr>
      <w:r w:rsidRPr="00BB0607">
        <w:rPr>
          <w:rFonts w:ascii="Arial" w:eastAsia="標楷體" w:hAnsi="Arial" w:cs="Arial" w:hint="eastAsia"/>
          <w:sz w:val="24"/>
          <w:szCs w:val="24"/>
          <w:lang w:val="en-US"/>
        </w:rPr>
        <w:t>馬來西亞教育部自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 xml:space="preserve"> 2011 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>年推出「一個精明學習網絡」（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>1BestariNet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>）電子教學</w:t>
      </w:r>
      <w:r w:rsidRPr="00BB0607">
        <w:rPr>
          <w:rFonts w:ascii="Arial" w:eastAsia="標楷體" w:hAnsi="Arial" w:cs="Arial" w:hint="eastAsia"/>
          <w:sz w:val="24"/>
          <w:szCs w:val="24"/>
          <w:lang w:val="en-US"/>
        </w:rPr>
        <w:t>計畫，並自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 xml:space="preserve"> 2016 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>年起在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 xml:space="preserve"> 150 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>所中小學設立以虛擬學習模式為概念的「青蛙教室」</w:t>
      </w:r>
      <w:r w:rsidRPr="00BB0607">
        <w:rPr>
          <w:rFonts w:ascii="Arial" w:eastAsia="標楷體" w:hAnsi="Arial" w:cs="Arial" w:hint="eastAsia"/>
          <w:sz w:val="24"/>
          <w:szCs w:val="24"/>
          <w:lang w:val="en-US"/>
        </w:rPr>
        <w:t>（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>Frog Classroom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>），以四大設備打造電子教學空間，設有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 xml:space="preserve"> 4G 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>網絡裝備、</w:t>
      </w:r>
      <w:proofErr w:type="spellStart"/>
      <w:r w:rsidRPr="00BB0607">
        <w:rPr>
          <w:rFonts w:ascii="Arial" w:eastAsia="標楷體" w:hAnsi="Arial" w:cs="Arial"/>
          <w:sz w:val="24"/>
          <w:szCs w:val="24"/>
          <w:lang w:val="en-US"/>
        </w:rPr>
        <w:t>chromebook</w:t>
      </w:r>
      <w:proofErr w:type="spellEnd"/>
      <w:r w:rsidRPr="00BB0607">
        <w:rPr>
          <w:rFonts w:ascii="Arial" w:eastAsia="標楷體" w:hAnsi="Arial" w:cs="Arial" w:hint="eastAsia"/>
          <w:sz w:val="24"/>
          <w:szCs w:val="24"/>
          <w:lang w:val="en-US"/>
        </w:rPr>
        <w:t>筆記型電腦、「青蛙虛擬學習模式」（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>Frog VLE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>，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>Virtual Learning Environment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>）和特</w:t>
      </w:r>
      <w:r w:rsidRPr="00BB0607">
        <w:rPr>
          <w:rFonts w:ascii="Arial" w:eastAsia="標楷體" w:hAnsi="Arial" w:cs="Arial" w:hint="eastAsia"/>
          <w:sz w:val="24"/>
          <w:szCs w:val="24"/>
          <w:lang w:val="en-US"/>
        </w:rPr>
        <w:t>製的曲線型桌子。其中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 xml:space="preserve"> Frog VLE 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>教學平</w:t>
      </w:r>
      <w:proofErr w:type="gramStart"/>
      <w:r w:rsidRPr="00BB0607">
        <w:rPr>
          <w:rFonts w:ascii="Arial" w:eastAsia="標楷體" w:hAnsi="Arial" w:cs="Arial"/>
          <w:sz w:val="24"/>
          <w:szCs w:val="24"/>
          <w:lang w:val="en-US"/>
        </w:rPr>
        <w:t>臺</w:t>
      </w:r>
      <w:proofErr w:type="gramEnd"/>
      <w:r w:rsidRPr="00BB0607">
        <w:rPr>
          <w:rFonts w:ascii="Arial" w:eastAsia="標楷體" w:hAnsi="Arial" w:cs="Arial"/>
          <w:sz w:val="24"/>
          <w:szCs w:val="24"/>
          <w:lang w:val="en-US"/>
        </w:rPr>
        <w:t>，是一種結合現實與虛擬教育概念的網</w:t>
      </w:r>
      <w:r w:rsidRPr="00BB0607">
        <w:rPr>
          <w:rFonts w:ascii="Arial" w:eastAsia="標楷體" w:hAnsi="Arial" w:cs="Arial" w:hint="eastAsia"/>
          <w:sz w:val="24"/>
          <w:szCs w:val="24"/>
          <w:lang w:val="en-US"/>
        </w:rPr>
        <w:t>絡教學系統，該系統作為一項授課與學習平</w:t>
      </w:r>
      <w:proofErr w:type="gramStart"/>
      <w:r w:rsidRPr="00BB0607">
        <w:rPr>
          <w:rFonts w:ascii="Arial" w:eastAsia="標楷體" w:hAnsi="Arial" w:cs="Arial" w:hint="eastAsia"/>
          <w:sz w:val="24"/>
          <w:szCs w:val="24"/>
          <w:lang w:val="en-US"/>
        </w:rPr>
        <w:t>臺</w:t>
      </w:r>
      <w:proofErr w:type="gramEnd"/>
      <w:r w:rsidRPr="00BB0607">
        <w:rPr>
          <w:rFonts w:ascii="Arial" w:eastAsia="標楷體" w:hAnsi="Arial" w:cs="Arial" w:hint="eastAsia"/>
          <w:sz w:val="24"/>
          <w:szCs w:val="24"/>
          <w:lang w:val="en-US"/>
        </w:rPr>
        <w:t>，促進教師、學生及家長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>三方互動</w:t>
      </w:r>
      <w:r w:rsidRPr="00BB0607">
        <w:rPr>
          <w:rFonts w:ascii="Arial" w:eastAsia="標楷體" w:hAnsi="Arial" w:cs="Arial" w:hint="eastAsia"/>
          <w:sz w:val="24"/>
          <w:szCs w:val="24"/>
          <w:lang w:val="en-US"/>
        </w:rPr>
        <w:t>交流：教師可通過線上系統分配功課、測驗及批改作業，同時也可從系統中擬定合適的教材，並和全國教師共享。同時，學生也可通過此平</w:t>
      </w:r>
      <w:proofErr w:type="gramStart"/>
      <w:r w:rsidRPr="00BB0607">
        <w:rPr>
          <w:rFonts w:ascii="Arial" w:eastAsia="標楷體" w:hAnsi="Arial" w:cs="Arial" w:hint="eastAsia"/>
          <w:sz w:val="24"/>
          <w:szCs w:val="24"/>
          <w:lang w:val="en-US"/>
        </w:rPr>
        <w:t>臺</w:t>
      </w:r>
      <w:proofErr w:type="gramEnd"/>
      <w:r w:rsidRPr="00BB0607">
        <w:rPr>
          <w:rFonts w:ascii="Arial" w:eastAsia="標楷體" w:hAnsi="Arial" w:cs="Arial" w:hint="eastAsia"/>
          <w:sz w:val="24"/>
          <w:szCs w:val="24"/>
          <w:lang w:val="en-US"/>
        </w:rPr>
        <w:t>網上作業、進行測試，以及與教師進行交流等，而家長則可通過手機應用程序登錄此平</w:t>
      </w:r>
      <w:proofErr w:type="gramStart"/>
      <w:r w:rsidRPr="00BB0607">
        <w:rPr>
          <w:rFonts w:ascii="Arial" w:eastAsia="標楷體" w:hAnsi="Arial" w:cs="Arial" w:hint="eastAsia"/>
          <w:sz w:val="24"/>
          <w:szCs w:val="24"/>
          <w:lang w:val="en-US"/>
        </w:rPr>
        <w:t>臺</w:t>
      </w:r>
      <w:proofErr w:type="gramEnd"/>
      <w:r w:rsidRPr="00BB0607">
        <w:rPr>
          <w:rFonts w:ascii="Arial" w:eastAsia="標楷體" w:hAnsi="Arial" w:cs="Arial" w:hint="eastAsia"/>
          <w:sz w:val="24"/>
          <w:szCs w:val="24"/>
          <w:lang w:val="en-US"/>
        </w:rPr>
        <w:t>，瞭解及掌握孩子在校生活及學習情形；而教室內特別訂製的曲線型桌子，巧妙設計讓同學可看到教室內的所有同學，有助於更靈活地進行各種教學作業及呈現活動成果等，從而激發並鼓勵學生和教師之間的學習互動和交流（駐馬來西亞代表處教育組，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>2017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t>）。</w:t>
      </w:r>
      <w:r w:rsidRPr="00BB0607">
        <w:rPr>
          <w:rFonts w:ascii="Arial" w:eastAsia="標楷體" w:hAnsi="Arial" w:cs="Arial"/>
          <w:sz w:val="24"/>
          <w:szCs w:val="24"/>
          <w:lang w:val="en-US"/>
        </w:rPr>
        <w:cr/>
      </w:r>
    </w:p>
    <w:p w14:paraId="4F5660CB" w14:textId="77777777" w:rsidR="00F5728F" w:rsidRDefault="00F5728F" w:rsidP="00F5728F">
      <w:pPr>
        <w:pStyle w:val="a5"/>
        <w:spacing w:line="276" w:lineRule="auto"/>
        <w:ind w:left="480" w:firstLine="0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二</w:t>
      </w:r>
      <w:r w:rsidRPr="007D2FCB">
        <w:rPr>
          <w:rFonts w:ascii="Arial" w:eastAsia="標楷體" w:hAnsi="Arial" w:cs="Arial" w:hint="eastAsia"/>
          <w:b/>
          <w:bCs/>
          <w:sz w:val="28"/>
          <w:szCs w:val="28"/>
        </w:rPr>
        <w:t>、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內部環境分析</w:t>
      </w:r>
    </w:p>
    <w:tbl>
      <w:tblPr>
        <w:tblStyle w:val="a6"/>
        <w:tblW w:w="10238" w:type="dxa"/>
        <w:tblInd w:w="480" w:type="dxa"/>
        <w:tblLook w:val="04A0" w:firstRow="1" w:lastRow="0" w:firstColumn="1" w:lastColumn="0" w:noHBand="0" w:noVBand="1"/>
      </w:tblPr>
      <w:tblGrid>
        <w:gridCol w:w="1500"/>
        <w:gridCol w:w="8738"/>
      </w:tblGrid>
      <w:tr w:rsidR="00F5728F" w:rsidRPr="00411CB3" w14:paraId="1B839244" w14:textId="77777777" w:rsidTr="009B5E27">
        <w:trPr>
          <w:trHeight w:val="384"/>
        </w:trPr>
        <w:tc>
          <w:tcPr>
            <w:tcW w:w="1500" w:type="dxa"/>
            <w:shd w:val="clear" w:color="auto" w:fill="F2F2F2" w:themeFill="background1" w:themeFillShade="F2"/>
          </w:tcPr>
          <w:p w14:paraId="3FCC3180" w14:textId="77777777" w:rsidR="00F5728F" w:rsidRPr="00411CB3" w:rsidRDefault="00F5728F" w:rsidP="009B5E27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 w:rsidRPr="00411CB3">
              <w:rPr>
                <w:rFonts w:ascii="Arial" w:eastAsia="標楷體" w:hAnsi="Arial" w:cs="Arial" w:hint="eastAsia"/>
                <w:sz w:val="24"/>
                <w:szCs w:val="24"/>
              </w:rPr>
              <w:t>S</w:t>
            </w:r>
            <w:r w:rsidRPr="00411CB3">
              <w:rPr>
                <w:rFonts w:ascii="Arial" w:eastAsia="標楷體" w:hAnsi="Arial" w:cs="Arial"/>
                <w:sz w:val="24"/>
                <w:szCs w:val="24"/>
              </w:rPr>
              <w:t>(</w:t>
            </w:r>
            <w:r w:rsidRPr="00411CB3">
              <w:rPr>
                <w:rFonts w:ascii="Arial" w:eastAsia="標楷體" w:hAnsi="Arial" w:cs="Arial" w:hint="eastAsia"/>
                <w:sz w:val="24"/>
                <w:szCs w:val="24"/>
              </w:rPr>
              <w:t>優勢</w:t>
            </w:r>
            <w:r w:rsidRPr="00411CB3">
              <w:rPr>
                <w:rFonts w:ascii="Arial" w:eastAsia="標楷體" w:hAnsi="Arial" w:cs="Arial"/>
                <w:sz w:val="24"/>
                <w:szCs w:val="24"/>
              </w:rPr>
              <w:t>)</w:t>
            </w:r>
          </w:p>
        </w:tc>
        <w:tc>
          <w:tcPr>
            <w:tcW w:w="8738" w:type="dxa"/>
          </w:tcPr>
          <w:p w14:paraId="05056023" w14:textId="684AE76B" w:rsidR="00F5728F" w:rsidRDefault="003C17DF" w:rsidP="009B5E27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政府積極</w:t>
            </w:r>
            <w:proofErr w:type="gramStart"/>
            <w:r>
              <w:rPr>
                <w:rFonts w:ascii="Arial" w:eastAsia="標楷體" w:hAnsi="Arial" w:cs="Arial" w:hint="eastAsia"/>
                <w:sz w:val="24"/>
                <w:szCs w:val="24"/>
              </w:rPr>
              <w:t>推動課綱推行</w:t>
            </w:r>
            <w:proofErr w:type="gramEnd"/>
            <w:r>
              <w:rPr>
                <w:rFonts w:ascii="Arial" w:eastAsia="標楷體" w:hAnsi="Arial" w:cs="Arial" w:hint="eastAsia"/>
                <w:sz w:val="24"/>
                <w:szCs w:val="24"/>
              </w:rPr>
              <w:t>，教育零延遲</w:t>
            </w:r>
          </w:p>
          <w:p w14:paraId="7A2FF14E" w14:textId="77777777" w:rsidR="003C17DF" w:rsidRDefault="003C17DF" w:rsidP="009B5E27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培養學生素養思考及，強化國家硬實力</w:t>
            </w:r>
          </w:p>
          <w:p w14:paraId="1793C89B" w14:textId="2B0E4195" w:rsidR="00017BE2" w:rsidRPr="00411CB3" w:rsidRDefault="00017BE2" w:rsidP="009B5E27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編列較多之教育預算，以加強學習環境</w:t>
            </w:r>
          </w:p>
        </w:tc>
      </w:tr>
      <w:tr w:rsidR="00F5728F" w:rsidRPr="00411CB3" w14:paraId="726C76FE" w14:textId="77777777" w:rsidTr="009B5E27">
        <w:trPr>
          <w:trHeight w:val="377"/>
        </w:trPr>
        <w:tc>
          <w:tcPr>
            <w:tcW w:w="1500" w:type="dxa"/>
            <w:shd w:val="clear" w:color="auto" w:fill="F2F2F2" w:themeFill="background1" w:themeFillShade="F2"/>
          </w:tcPr>
          <w:p w14:paraId="218EF7C6" w14:textId="77777777" w:rsidR="00F5728F" w:rsidRPr="00411CB3" w:rsidRDefault="00F5728F" w:rsidP="009B5E27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 w:rsidRPr="00411CB3">
              <w:rPr>
                <w:rFonts w:ascii="Arial" w:eastAsia="標楷體" w:hAnsi="Arial" w:cs="Arial" w:hint="eastAsia"/>
                <w:sz w:val="24"/>
                <w:szCs w:val="24"/>
              </w:rPr>
              <w:t>W</w:t>
            </w:r>
            <w:r w:rsidRPr="00411CB3">
              <w:rPr>
                <w:rFonts w:ascii="Arial" w:eastAsia="標楷體" w:hAnsi="Arial" w:cs="Arial"/>
                <w:sz w:val="24"/>
                <w:szCs w:val="24"/>
              </w:rPr>
              <w:t>(</w:t>
            </w:r>
            <w:r w:rsidRPr="00411CB3">
              <w:rPr>
                <w:rFonts w:ascii="Arial" w:eastAsia="標楷體" w:hAnsi="Arial" w:cs="Arial" w:hint="eastAsia"/>
                <w:sz w:val="24"/>
                <w:szCs w:val="24"/>
              </w:rPr>
              <w:t>劣勢</w:t>
            </w:r>
            <w:r w:rsidRPr="00411CB3">
              <w:rPr>
                <w:rFonts w:ascii="Arial" w:eastAsia="標楷體" w:hAnsi="Arial" w:cs="Arial"/>
                <w:sz w:val="24"/>
                <w:szCs w:val="24"/>
              </w:rPr>
              <w:t>)</w:t>
            </w:r>
          </w:p>
        </w:tc>
        <w:tc>
          <w:tcPr>
            <w:tcW w:w="8738" w:type="dxa"/>
          </w:tcPr>
          <w:p w14:paraId="6D612289" w14:textId="46E8C919" w:rsidR="00F5728F" w:rsidRDefault="00017BE2" w:rsidP="009B5E27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方案及配套措施尚有改進方向及方針</w:t>
            </w:r>
          </w:p>
          <w:p w14:paraId="04C41BD5" w14:textId="576BBB93" w:rsidR="00017BE2" w:rsidRPr="00411CB3" w:rsidRDefault="00017BE2" w:rsidP="009B5E27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短時間內教育現場較無法有效</w:t>
            </w:r>
            <w:proofErr w:type="gramStart"/>
            <w:r>
              <w:rPr>
                <w:rFonts w:ascii="Arial" w:eastAsia="標楷體" w:hAnsi="Arial" w:cs="Arial" w:hint="eastAsia"/>
                <w:sz w:val="24"/>
                <w:szCs w:val="24"/>
              </w:rPr>
              <w:t>符合課綱精神</w:t>
            </w:r>
            <w:proofErr w:type="gramEnd"/>
          </w:p>
        </w:tc>
      </w:tr>
      <w:tr w:rsidR="00F5728F" w:rsidRPr="00411CB3" w14:paraId="29FDB19E" w14:textId="77777777" w:rsidTr="009B5E27">
        <w:trPr>
          <w:trHeight w:val="384"/>
        </w:trPr>
        <w:tc>
          <w:tcPr>
            <w:tcW w:w="1500" w:type="dxa"/>
            <w:shd w:val="clear" w:color="auto" w:fill="F2F2F2" w:themeFill="background1" w:themeFillShade="F2"/>
          </w:tcPr>
          <w:p w14:paraId="461DEC74" w14:textId="77777777" w:rsidR="00F5728F" w:rsidRPr="00411CB3" w:rsidRDefault="00F5728F" w:rsidP="009B5E27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 w:rsidRPr="00411CB3">
              <w:rPr>
                <w:rFonts w:ascii="Arial" w:eastAsia="標楷體" w:hAnsi="Arial" w:cs="Arial" w:hint="eastAsia"/>
                <w:sz w:val="24"/>
                <w:szCs w:val="24"/>
              </w:rPr>
              <w:lastRenderedPageBreak/>
              <w:t>O</w:t>
            </w:r>
            <w:r w:rsidRPr="00411CB3">
              <w:rPr>
                <w:rFonts w:ascii="Arial" w:eastAsia="標楷體" w:hAnsi="Arial" w:cs="Arial"/>
                <w:sz w:val="24"/>
                <w:szCs w:val="24"/>
              </w:rPr>
              <w:t>(</w:t>
            </w:r>
            <w:r w:rsidRPr="00411CB3">
              <w:rPr>
                <w:rFonts w:ascii="Arial" w:eastAsia="標楷體" w:hAnsi="Arial" w:cs="Arial" w:hint="eastAsia"/>
                <w:sz w:val="24"/>
                <w:szCs w:val="24"/>
              </w:rPr>
              <w:t>機會</w:t>
            </w:r>
            <w:r w:rsidRPr="00411CB3">
              <w:rPr>
                <w:rFonts w:ascii="Arial" w:eastAsia="標楷體" w:hAnsi="Arial" w:cs="Arial"/>
                <w:sz w:val="24"/>
                <w:szCs w:val="24"/>
              </w:rPr>
              <w:t>)</w:t>
            </w:r>
          </w:p>
        </w:tc>
        <w:tc>
          <w:tcPr>
            <w:tcW w:w="8738" w:type="dxa"/>
          </w:tcPr>
          <w:p w14:paraId="2636EE84" w14:textId="77777777" w:rsidR="00F5728F" w:rsidRDefault="00017BE2" w:rsidP="009B5E27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科技應用日新月異，可加入生活科技相關課程</w:t>
            </w:r>
          </w:p>
          <w:p w14:paraId="0504F37D" w14:textId="5A758CAD" w:rsidR="00017BE2" w:rsidRPr="00411CB3" w:rsidRDefault="00017BE2" w:rsidP="009B5E27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全球教育逐漸重視素養及多元化能力</w:t>
            </w:r>
          </w:p>
        </w:tc>
      </w:tr>
      <w:tr w:rsidR="00F5728F" w:rsidRPr="00411CB3" w14:paraId="3056457A" w14:textId="77777777" w:rsidTr="009B5E27">
        <w:trPr>
          <w:trHeight w:val="384"/>
        </w:trPr>
        <w:tc>
          <w:tcPr>
            <w:tcW w:w="1500" w:type="dxa"/>
            <w:shd w:val="clear" w:color="auto" w:fill="F2F2F2" w:themeFill="background1" w:themeFillShade="F2"/>
          </w:tcPr>
          <w:p w14:paraId="0493BE83" w14:textId="77777777" w:rsidR="00F5728F" w:rsidRPr="00411CB3" w:rsidRDefault="00F5728F" w:rsidP="009B5E27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r w:rsidRPr="00411CB3">
              <w:rPr>
                <w:rFonts w:ascii="Arial" w:eastAsia="標楷體" w:hAnsi="Arial" w:cs="Arial" w:hint="eastAsia"/>
                <w:sz w:val="24"/>
                <w:szCs w:val="24"/>
              </w:rPr>
              <w:t>T</w:t>
            </w:r>
            <w:r w:rsidRPr="00411CB3">
              <w:rPr>
                <w:rFonts w:ascii="Arial" w:eastAsia="標楷體" w:hAnsi="Arial" w:cs="Arial"/>
                <w:sz w:val="24"/>
                <w:szCs w:val="24"/>
              </w:rPr>
              <w:t>(</w:t>
            </w:r>
            <w:r w:rsidRPr="00411CB3">
              <w:rPr>
                <w:rFonts w:ascii="Arial" w:eastAsia="標楷體" w:hAnsi="Arial" w:cs="Arial" w:hint="eastAsia"/>
                <w:sz w:val="24"/>
                <w:szCs w:val="24"/>
              </w:rPr>
              <w:t>威脅</w:t>
            </w:r>
            <w:r w:rsidRPr="00411CB3">
              <w:rPr>
                <w:rFonts w:ascii="Arial" w:eastAsia="標楷體" w:hAnsi="Arial" w:cs="Arial" w:hint="eastAsia"/>
                <w:sz w:val="24"/>
                <w:szCs w:val="24"/>
              </w:rPr>
              <w:t>)</w:t>
            </w:r>
          </w:p>
        </w:tc>
        <w:tc>
          <w:tcPr>
            <w:tcW w:w="8738" w:type="dxa"/>
          </w:tcPr>
          <w:p w14:paraId="33005F56" w14:textId="387AF0A3" w:rsidR="00F5728F" w:rsidRPr="00411CB3" w:rsidRDefault="00017BE2" w:rsidP="009B5E27">
            <w:pPr>
              <w:pStyle w:val="a5"/>
              <w:spacing w:line="276" w:lineRule="auto"/>
              <w:ind w:left="0" w:firstLine="0"/>
              <w:rPr>
                <w:rFonts w:ascii="Arial" w:eastAsia="標楷體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標楷體" w:hAnsi="Arial" w:cs="Arial" w:hint="eastAsia"/>
                <w:sz w:val="24"/>
                <w:szCs w:val="24"/>
              </w:rPr>
              <w:t>課綱疑慮</w:t>
            </w:r>
            <w:proofErr w:type="gramEnd"/>
            <w:r>
              <w:rPr>
                <w:rFonts w:ascii="Arial" w:eastAsia="標楷體" w:hAnsi="Arial" w:cs="Arial" w:hint="eastAsia"/>
                <w:sz w:val="24"/>
                <w:szCs w:val="24"/>
              </w:rPr>
              <w:t>易受到各端的質疑與挑戰</w:t>
            </w:r>
          </w:p>
        </w:tc>
      </w:tr>
    </w:tbl>
    <w:p w14:paraId="4603FFCD" w14:textId="77777777" w:rsidR="004457B7" w:rsidRDefault="004457B7" w:rsidP="004457B7">
      <w:pPr>
        <w:pStyle w:val="a5"/>
        <w:spacing w:line="276" w:lineRule="auto"/>
        <w:ind w:left="480" w:firstLine="0"/>
        <w:rPr>
          <w:rFonts w:ascii="Arial" w:eastAsia="標楷體" w:hAnsi="Arial" w:cs="Arial"/>
          <w:b/>
          <w:bCs/>
          <w:sz w:val="36"/>
          <w:szCs w:val="36"/>
        </w:rPr>
      </w:pPr>
    </w:p>
    <w:p w14:paraId="6D4AB55B" w14:textId="40BC9105" w:rsidR="00017BE2" w:rsidRDefault="00017BE2" w:rsidP="00017BE2">
      <w:pPr>
        <w:pStyle w:val="a5"/>
        <w:numPr>
          <w:ilvl w:val="0"/>
          <w:numId w:val="3"/>
        </w:numPr>
        <w:spacing w:line="276" w:lineRule="auto"/>
        <w:rPr>
          <w:rFonts w:ascii="Arial" w:eastAsia="標楷體" w:hAnsi="Arial" w:cs="Arial"/>
          <w:b/>
          <w:bCs/>
          <w:sz w:val="36"/>
          <w:szCs w:val="36"/>
        </w:rPr>
      </w:pPr>
      <w:r>
        <w:rPr>
          <w:rFonts w:ascii="Arial" w:eastAsia="標楷體" w:hAnsi="Arial" w:cs="Arial" w:hint="eastAsia"/>
          <w:b/>
          <w:bCs/>
          <w:sz w:val="36"/>
          <w:szCs w:val="36"/>
        </w:rPr>
        <w:t>各國教育方針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8476"/>
      </w:tblGrid>
      <w:tr w:rsidR="00017BE2" w:rsidRPr="00017BE2" w14:paraId="2F2878E7" w14:textId="77777777" w:rsidTr="00017BE2">
        <w:trPr>
          <w:jc w:val="center"/>
        </w:trPr>
        <w:tc>
          <w:tcPr>
            <w:tcW w:w="1500" w:type="dxa"/>
            <w:vAlign w:val="center"/>
          </w:tcPr>
          <w:p w14:paraId="1FE83DC1" w14:textId="474DBC3C" w:rsidR="00017BE2" w:rsidRPr="00017BE2" w:rsidRDefault="00017BE2" w:rsidP="00017BE2">
            <w:pPr>
              <w:pStyle w:val="a5"/>
              <w:spacing w:line="276" w:lineRule="auto"/>
              <w:ind w:left="0" w:firstLine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017BE2">
              <w:rPr>
                <w:rFonts w:ascii="Arial" w:eastAsia="標楷體" w:hAnsi="Arial" w:cs="Arial" w:hint="eastAsia"/>
                <w:sz w:val="24"/>
                <w:szCs w:val="24"/>
              </w:rPr>
              <w:t>國家</w:t>
            </w:r>
          </w:p>
        </w:tc>
        <w:tc>
          <w:tcPr>
            <w:tcW w:w="8476" w:type="dxa"/>
            <w:vAlign w:val="center"/>
          </w:tcPr>
          <w:p w14:paraId="2B95DC12" w14:textId="4BAD6839" w:rsidR="00017BE2" w:rsidRPr="00017BE2" w:rsidRDefault="00017BE2" w:rsidP="00017BE2">
            <w:pPr>
              <w:pStyle w:val="a5"/>
              <w:spacing w:line="276" w:lineRule="auto"/>
              <w:ind w:left="0" w:firstLine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017BE2">
              <w:rPr>
                <w:rFonts w:ascii="Arial" w:eastAsia="標楷體" w:hAnsi="Arial" w:cs="Arial" w:hint="eastAsia"/>
                <w:sz w:val="24"/>
                <w:szCs w:val="24"/>
              </w:rPr>
              <w:t>與台灣的教育差別</w:t>
            </w:r>
          </w:p>
        </w:tc>
      </w:tr>
      <w:tr w:rsidR="00017BE2" w:rsidRPr="00017BE2" w14:paraId="3B0C8EEA" w14:textId="77777777" w:rsidTr="00017BE2">
        <w:trPr>
          <w:jc w:val="center"/>
        </w:trPr>
        <w:tc>
          <w:tcPr>
            <w:tcW w:w="1500" w:type="dxa"/>
            <w:vAlign w:val="center"/>
          </w:tcPr>
          <w:p w14:paraId="3EB31201" w14:textId="52CF4AD2" w:rsidR="00017BE2" w:rsidRPr="00017BE2" w:rsidRDefault="00017BE2" w:rsidP="00017BE2">
            <w:pPr>
              <w:pStyle w:val="a5"/>
              <w:spacing w:line="276" w:lineRule="auto"/>
              <w:ind w:left="0" w:firstLine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017BE2">
              <w:rPr>
                <w:rFonts w:ascii="Arial" w:eastAsia="標楷體" w:hAnsi="Arial" w:cs="Arial" w:hint="eastAsia"/>
                <w:sz w:val="24"/>
                <w:szCs w:val="24"/>
              </w:rPr>
              <w:t>芬蘭</w:t>
            </w:r>
          </w:p>
        </w:tc>
        <w:tc>
          <w:tcPr>
            <w:tcW w:w="8476" w:type="dxa"/>
            <w:vAlign w:val="center"/>
          </w:tcPr>
          <w:p w14:paraId="76C69344" w14:textId="02F23701" w:rsidR="00017BE2" w:rsidRPr="00017BE2" w:rsidRDefault="00017BE2" w:rsidP="00017BE2">
            <w:pPr>
              <w:pStyle w:val="a5"/>
              <w:spacing w:line="276" w:lineRule="auto"/>
              <w:ind w:lef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017BE2">
              <w:rPr>
                <w:rFonts w:ascii="標楷體" w:eastAsia="標楷體" w:hAnsi="標楷體"/>
                <w:sz w:val="24"/>
                <w:szCs w:val="24"/>
              </w:rPr>
              <w:t>芬蘭選擇「專注」策略，把資源配置在「最需要的地方」，也就是初級中學（相 當於台灣國中階段）和學習遲緩者身上。但過此階段後，老師在指導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研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究的過程，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並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不會</w:t>
            </w:r>
            <w:proofErr w:type="gramStart"/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干</w:t>
            </w:r>
            <w:proofErr w:type="gramEnd"/>
            <w:r w:rsidRPr="00017BE2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017BE2">
              <w:rPr>
                <w:rFonts w:ascii="標楷體" w:eastAsia="標楷體" w:hAnsi="標楷體"/>
                <w:sz w:val="24"/>
                <w:szCs w:val="24"/>
              </w:rPr>
              <w:t>涉太多</w:t>
            </w:r>
            <w:proofErr w:type="gramEnd"/>
            <w:r w:rsidRPr="00017BE2">
              <w:rPr>
                <w:rFonts w:ascii="標楷體" w:eastAsia="標楷體" w:hAnsi="標楷體"/>
                <w:sz w:val="24"/>
                <w:szCs w:val="24"/>
              </w:rPr>
              <w:t>，給予大量的支持、鼓勵，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卻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不會立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即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指出可能的問題、可能遇到的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瓶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頸，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很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多人在</w:t>
            </w:r>
            <w:r w:rsidR="00E021A9">
              <w:rPr>
                <w:rFonts w:ascii="標楷體" w:eastAsia="標楷體" w:hAnsi="標楷體" w:hint="eastAsia"/>
                <w:sz w:val="24"/>
                <w:szCs w:val="24"/>
              </w:rPr>
              <w:t>錯</w:t>
            </w:r>
            <w:r w:rsidRPr="00017BE2">
              <w:rPr>
                <w:rFonts w:ascii="標楷體" w:eastAsia="標楷體" w:hAnsi="標楷體"/>
                <w:sz w:val="24"/>
                <w:szCs w:val="24"/>
              </w:rPr>
              <w:t>誤中學習。這和亞洲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很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多國家的大學、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研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究所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教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育都非常不一樣，大多數的老師會給予</w:t>
            </w:r>
            <w:proofErr w:type="gramStart"/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很</w:t>
            </w:r>
            <w:proofErr w:type="gramEnd"/>
            <w:r w:rsidRPr="00017BE2">
              <w:rPr>
                <w:rFonts w:ascii="標楷體" w:eastAsia="標楷體" w:hAnsi="標楷體"/>
                <w:sz w:val="24"/>
                <w:szCs w:val="24"/>
              </w:rPr>
              <w:t xml:space="preserve"> 多指引，或是一些課程，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即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使是自主學習，也是在被領導下完成學習的。芬蘭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教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育特別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強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調</w:t>
            </w:r>
            <w:r w:rsidRPr="00017BE2">
              <w:rPr>
                <w:rFonts w:ascii="標楷體" w:eastAsia="標楷體" w:hAnsi="標楷體"/>
                <w:sz w:val="24"/>
                <w:szCs w:val="24"/>
              </w:rPr>
              <w:t xml:space="preserve"> 將高中階段與學生的終身學習聯繫在一起，特別重視學校內部的互動和學校周圍社會的聯繫，以增加學生的社會適應性，更好地實現中學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教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育與高等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教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育培養目標的銜接（崔允</w:t>
            </w:r>
            <w:proofErr w:type="gramStart"/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漷</w:t>
            </w:r>
            <w:proofErr w:type="gramEnd"/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、</w:t>
            </w:r>
            <w:r w:rsidRPr="00017BE2">
              <w:rPr>
                <w:rFonts w:ascii="標楷體" w:eastAsia="標楷體" w:hAnsi="標楷體"/>
                <w:sz w:val="24"/>
                <w:szCs w:val="24"/>
              </w:rPr>
              <w:t xml:space="preserve"> 馮生堯主編，2013）。 在台灣成績好的人往往享受著較多的資源，因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為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投資報酬率較高較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值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得投資，但芬蘭的反</w:t>
            </w:r>
            <w:r w:rsidRPr="00017BE2">
              <w:rPr>
                <w:rFonts w:ascii="標楷體" w:eastAsia="標楷體" w:hAnsi="標楷體"/>
                <w:sz w:val="24"/>
                <w:szCs w:val="24"/>
              </w:rPr>
              <w:t>菁英式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教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育，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卻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將大部分的資源放在學習落後的人身上，認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為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沒有一個孩子是可以被放棄或</w:t>
            </w:r>
            <w:r w:rsidRPr="00017BE2">
              <w:rPr>
                <w:rFonts w:ascii="標楷體" w:eastAsia="標楷體" w:hAnsi="標楷體"/>
                <w:sz w:val="24"/>
                <w:szCs w:val="24"/>
              </w:rPr>
              <w:t>落後於人的。</w:t>
            </w:r>
          </w:p>
        </w:tc>
      </w:tr>
      <w:tr w:rsidR="00017BE2" w:rsidRPr="00017BE2" w14:paraId="4AD244D7" w14:textId="77777777" w:rsidTr="00017BE2">
        <w:trPr>
          <w:jc w:val="center"/>
        </w:trPr>
        <w:tc>
          <w:tcPr>
            <w:tcW w:w="1500" w:type="dxa"/>
            <w:vAlign w:val="center"/>
          </w:tcPr>
          <w:p w14:paraId="6BD3808B" w14:textId="5A480E93" w:rsidR="00017BE2" w:rsidRPr="00017BE2" w:rsidRDefault="00017BE2" w:rsidP="00017BE2">
            <w:pPr>
              <w:pStyle w:val="a5"/>
              <w:spacing w:line="276" w:lineRule="auto"/>
              <w:ind w:left="0" w:firstLine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017BE2">
              <w:rPr>
                <w:rFonts w:ascii="Arial" w:eastAsia="標楷體" w:hAnsi="Arial" w:cs="Arial" w:hint="eastAsia"/>
                <w:sz w:val="24"/>
                <w:szCs w:val="24"/>
              </w:rPr>
              <w:t>美國</w:t>
            </w:r>
          </w:p>
        </w:tc>
        <w:tc>
          <w:tcPr>
            <w:tcW w:w="8476" w:type="dxa"/>
            <w:vAlign w:val="center"/>
          </w:tcPr>
          <w:p w14:paraId="2BF75706" w14:textId="0333939D" w:rsidR="00017BE2" w:rsidRPr="00017BE2" w:rsidRDefault="00017BE2" w:rsidP="00017BE2">
            <w:pPr>
              <w:pStyle w:val="a5"/>
              <w:spacing w:line="276" w:lineRule="auto"/>
              <w:ind w:lef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017BE2">
              <w:rPr>
                <w:rFonts w:ascii="標楷體" w:eastAsia="標楷體" w:hAnsi="標楷體"/>
                <w:sz w:val="24"/>
                <w:szCs w:val="24"/>
              </w:rPr>
              <w:t>台灣注重學歷，老師注重學生的分數，其他的學習態度、人際關係反而容易被忽略。相反的美國注重學歷，但也同時注重人際關係，學習態度之類的。如果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很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努力的學，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即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使成果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並</w:t>
            </w:r>
            <w:r w:rsidRPr="00017BE2">
              <w:rPr>
                <w:rFonts w:ascii="標楷體" w:eastAsia="標楷體" w:hAnsi="標楷體"/>
                <w:sz w:val="24"/>
                <w:szCs w:val="24"/>
              </w:rPr>
              <w:t>不理想，</w:t>
            </w:r>
            <w:r w:rsidRPr="00017BE2">
              <w:rPr>
                <w:rFonts w:ascii="標楷體" w:eastAsia="標楷體" w:hAnsi="標楷體" w:cs="新細明體" w:hint="eastAsia"/>
                <w:sz w:val="24"/>
                <w:szCs w:val="24"/>
              </w:rPr>
              <w:t>很</w:t>
            </w:r>
            <w:r w:rsidRPr="00017BE2">
              <w:rPr>
                <w:rFonts w:ascii="標楷體" w:eastAsia="標楷體" w:hAnsi="標楷體" w:cs="Adobe Gothic Std B" w:hint="eastAsia"/>
                <w:sz w:val="24"/>
                <w:szCs w:val="24"/>
              </w:rPr>
              <w:t>多老師仍會給好分數</w:t>
            </w:r>
            <w:r w:rsidRPr="00017BE2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  <w:tr w:rsidR="00017BE2" w:rsidRPr="00017BE2" w14:paraId="14472EC2" w14:textId="77777777" w:rsidTr="00017BE2">
        <w:trPr>
          <w:jc w:val="center"/>
        </w:trPr>
        <w:tc>
          <w:tcPr>
            <w:tcW w:w="1500" w:type="dxa"/>
            <w:vAlign w:val="center"/>
          </w:tcPr>
          <w:p w14:paraId="7FA7C6C4" w14:textId="7A5AC9F7" w:rsidR="00017BE2" w:rsidRPr="00017BE2" w:rsidRDefault="00017BE2" w:rsidP="00017BE2">
            <w:pPr>
              <w:pStyle w:val="a5"/>
              <w:spacing w:line="276" w:lineRule="auto"/>
              <w:ind w:left="0" w:firstLine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德國</w:t>
            </w:r>
          </w:p>
        </w:tc>
        <w:tc>
          <w:tcPr>
            <w:tcW w:w="8476" w:type="dxa"/>
            <w:vAlign w:val="center"/>
          </w:tcPr>
          <w:p w14:paraId="62814529" w14:textId="5A2C4B0B" w:rsidR="00017BE2" w:rsidRPr="00017BE2" w:rsidRDefault="00017BE2" w:rsidP="00017BE2">
            <w:pPr>
              <w:pStyle w:val="a5"/>
              <w:spacing w:line="276" w:lineRule="auto"/>
              <w:ind w:lef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017BE2">
              <w:rPr>
                <w:rFonts w:ascii="標楷體" w:eastAsia="標楷體" w:hAnsi="標楷體"/>
              </w:rPr>
              <w:t>德國</w:t>
            </w:r>
            <w:r w:rsidRPr="00017BE2">
              <w:rPr>
                <w:rFonts w:ascii="標楷體" w:eastAsia="標楷體" w:hAnsi="標楷體" w:cs="新細明體" w:hint="eastAsia"/>
              </w:rPr>
              <w:t>教</w:t>
            </w:r>
            <w:r w:rsidRPr="00017BE2">
              <w:rPr>
                <w:rFonts w:ascii="標楷體" w:eastAsia="標楷體" w:hAnsi="標楷體" w:cs="Adobe Gothic Std B" w:hint="eastAsia"/>
              </w:rPr>
              <w:t>育</w:t>
            </w:r>
            <w:r w:rsidRPr="00017BE2">
              <w:rPr>
                <w:rFonts w:ascii="標楷體" w:eastAsia="標楷體" w:hAnsi="標楷體" w:cs="新細明體" w:hint="eastAsia"/>
              </w:rPr>
              <w:t>真</w:t>
            </w:r>
            <w:r w:rsidRPr="00017BE2">
              <w:rPr>
                <w:rFonts w:ascii="標楷體" w:eastAsia="標楷體" w:hAnsi="標楷體" w:cs="Adobe Gothic Std B" w:hint="eastAsia"/>
              </w:rPr>
              <w:t>正的做到所謂的二元</w:t>
            </w:r>
            <w:r w:rsidRPr="00017BE2">
              <w:rPr>
                <w:rFonts w:ascii="標楷體" w:eastAsia="標楷體" w:hAnsi="標楷體" w:cs="新細明體" w:hint="eastAsia"/>
              </w:rPr>
              <w:t>教</w:t>
            </w:r>
            <w:r w:rsidRPr="00017BE2">
              <w:rPr>
                <w:rFonts w:ascii="標楷體" w:eastAsia="標楷體" w:hAnsi="標楷體" w:cs="Adobe Gothic Std B" w:hint="eastAsia"/>
              </w:rPr>
              <w:t>育，他們設計了兩種不同的路，關鍵在不一樣，而沒有</w:t>
            </w:r>
            <w:r w:rsidRPr="00017BE2">
              <w:rPr>
                <w:rFonts w:ascii="標楷體" w:eastAsia="標楷體" w:hAnsi="標楷體"/>
              </w:rPr>
              <w:t xml:space="preserve"> 高下之分，因</w:t>
            </w:r>
            <w:r w:rsidRPr="00017BE2">
              <w:rPr>
                <w:rFonts w:ascii="標楷體" w:eastAsia="標楷體" w:hAnsi="標楷體" w:cs="新細明體" w:hint="eastAsia"/>
              </w:rPr>
              <w:t>為</w:t>
            </w:r>
            <w:r w:rsidRPr="00017BE2">
              <w:rPr>
                <w:rFonts w:ascii="標楷體" w:eastAsia="標楷體" w:hAnsi="標楷體" w:cs="Adobe Gothic Std B" w:hint="eastAsia"/>
              </w:rPr>
              <w:t>在他們的思考上認定：一個正常的社會，需要相當的抽象知識基礎，也需要</w:t>
            </w:r>
            <w:r w:rsidRPr="00017BE2">
              <w:rPr>
                <w:rFonts w:ascii="標楷體" w:eastAsia="標楷體" w:hAnsi="標楷體"/>
              </w:rPr>
              <w:t>實際精巧的技能；還有他們認定：知識和技能有其根本差異，需要有不一樣的</w:t>
            </w:r>
            <w:r w:rsidRPr="00017BE2">
              <w:rPr>
                <w:rFonts w:ascii="標楷體" w:eastAsia="標楷體" w:hAnsi="標楷體" w:cs="新細明體" w:hint="eastAsia"/>
              </w:rPr>
              <w:t>教</w:t>
            </w:r>
            <w:r w:rsidRPr="00017BE2">
              <w:rPr>
                <w:rFonts w:ascii="標楷體" w:eastAsia="標楷體" w:hAnsi="標楷體" w:cs="Adobe Gothic Std B" w:hint="eastAsia"/>
              </w:rPr>
              <w:t>育與養成方</w:t>
            </w:r>
            <w:r w:rsidRPr="00017BE2">
              <w:rPr>
                <w:rFonts w:ascii="標楷體" w:eastAsia="標楷體" w:hAnsi="標楷體"/>
              </w:rPr>
              <w:t xml:space="preserve"> 式。但在台灣的</w:t>
            </w:r>
            <w:r w:rsidRPr="00017BE2">
              <w:rPr>
                <w:rFonts w:ascii="標楷體" w:eastAsia="標楷體" w:hAnsi="標楷體" w:cs="新細明體" w:hint="eastAsia"/>
              </w:rPr>
              <w:t>教</w:t>
            </w:r>
            <w:r w:rsidRPr="00017BE2">
              <w:rPr>
                <w:rFonts w:ascii="標楷體" w:eastAsia="標楷體" w:hAnsi="標楷體" w:cs="Adobe Gothic Std B" w:hint="eastAsia"/>
              </w:rPr>
              <w:t>育體制中是</w:t>
            </w:r>
            <w:r w:rsidRPr="00017BE2">
              <w:rPr>
                <w:rFonts w:ascii="標楷體" w:eastAsia="標楷體" w:hAnsi="標楷體" w:cs="新細明體" w:hint="eastAsia"/>
              </w:rPr>
              <w:t>抬</w:t>
            </w:r>
            <w:r w:rsidRPr="00017BE2">
              <w:rPr>
                <w:rFonts w:ascii="標楷體" w:eastAsia="標楷體" w:hAnsi="標楷體" w:cs="Adobe Gothic Std B" w:hint="eastAsia"/>
              </w:rPr>
              <w:t>高中學、大學，貶低職校的，我們認定中學、大學才是「正</w:t>
            </w:r>
            <w:r w:rsidRPr="00017BE2">
              <w:rPr>
                <w:rFonts w:ascii="標楷體" w:eastAsia="標楷體" w:hAnsi="標楷體"/>
              </w:rPr>
              <w:t>途」，沒有能力走這條路，考不上中學、大學的才去念職校。我們什</w:t>
            </w:r>
            <w:r w:rsidRPr="00017BE2">
              <w:rPr>
                <w:rFonts w:ascii="標楷體" w:eastAsia="標楷體" w:hAnsi="標楷體" w:cs="新細明體" w:hint="eastAsia"/>
              </w:rPr>
              <w:t>麼</w:t>
            </w:r>
            <w:r w:rsidRPr="00017BE2">
              <w:rPr>
                <w:rFonts w:ascii="標楷體" w:eastAsia="標楷體" w:hAnsi="標楷體" w:cs="Adobe Gothic Std B" w:hint="eastAsia"/>
              </w:rPr>
              <w:t>都要算分數、排名次，</w:t>
            </w:r>
            <w:r w:rsidRPr="00017BE2">
              <w:rPr>
                <w:rFonts w:ascii="標楷體" w:eastAsia="標楷體" w:hAnsi="標楷體"/>
              </w:rPr>
              <w:t xml:space="preserve"> 排名次就是取消差異，把不同的東西用一個統一標準包起來，所以我們表面上標榜著多元入 學，但實際</w:t>
            </w:r>
            <w:r w:rsidRPr="00017BE2">
              <w:rPr>
                <w:rFonts w:ascii="標楷體" w:eastAsia="標楷體" w:hAnsi="標楷體" w:cs="新細明體" w:hint="eastAsia"/>
              </w:rPr>
              <w:t>卻</w:t>
            </w:r>
            <w:r w:rsidRPr="00017BE2">
              <w:rPr>
                <w:rFonts w:ascii="標楷體" w:eastAsia="標楷體" w:hAnsi="標楷體" w:cs="Adobe Gothic Std B" w:hint="eastAsia"/>
              </w:rPr>
              <w:t>是抱持著一元的觀念在執行著我們</w:t>
            </w:r>
            <w:r w:rsidRPr="00017BE2">
              <w:rPr>
                <w:rFonts w:ascii="標楷體" w:eastAsia="標楷體" w:hAnsi="標楷體"/>
              </w:rPr>
              <w:t>的</w:t>
            </w:r>
            <w:r w:rsidRPr="00017BE2">
              <w:rPr>
                <w:rFonts w:ascii="標楷體" w:eastAsia="標楷體" w:hAnsi="標楷體" w:cs="新細明體" w:hint="eastAsia"/>
              </w:rPr>
              <w:t>教</w:t>
            </w:r>
            <w:r w:rsidRPr="00017BE2">
              <w:rPr>
                <w:rFonts w:ascii="標楷體" w:eastAsia="標楷體" w:hAnsi="標楷體" w:cs="Adobe Gothic Std B" w:hint="eastAsia"/>
              </w:rPr>
              <w:t>育體制</w:t>
            </w:r>
            <w:r w:rsidRPr="00017BE2">
              <w:rPr>
                <w:rFonts w:ascii="標楷體" w:eastAsia="標楷體" w:hAnsi="標楷體"/>
              </w:rPr>
              <w:t>。</w:t>
            </w:r>
          </w:p>
        </w:tc>
      </w:tr>
      <w:tr w:rsidR="00017BE2" w:rsidRPr="00017BE2" w14:paraId="5D391E37" w14:textId="77777777" w:rsidTr="00017BE2">
        <w:trPr>
          <w:jc w:val="center"/>
        </w:trPr>
        <w:tc>
          <w:tcPr>
            <w:tcW w:w="1500" w:type="dxa"/>
            <w:vAlign w:val="center"/>
          </w:tcPr>
          <w:p w14:paraId="09D97B6E" w14:textId="3125A30A" w:rsidR="00017BE2" w:rsidRPr="00017BE2" w:rsidRDefault="00017BE2" w:rsidP="00017BE2">
            <w:pPr>
              <w:pStyle w:val="a5"/>
              <w:spacing w:line="276" w:lineRule="auto"/>
              <w:ind w:left="0" w:firstLine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韓國</w:t>
            </w:r>
          </w:p>
        </w:tc>
        <w:tc>
          <w:tcPr>
            <w:tcW w:w="8476" w:type="dxa"/>
            <w:vAlign w:val="center"/>
          </w:tcPr>
          <w:p w14:paraId="7760F237" w14:textId="3C01FEA4" w:rsidR="00017BE2" w:rsidRPr="00017BE2" w:rsidRDefault="00017BE2" w:rsidP="00017BE2">
            <w:pPr>
              <w:pStyle w:val="a5"/>
              <w:spacing w:line="276" w:lineRule="auto"/>
              <w:ind w:lef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017BE2">
              <w:rPr>
                <w:rFonts w:ascii="標楷體" w:eastAsia="標楷體" w:hAnsi="標楷體"/>
              </w:rPr>
              <w:t>學生、家長和老師過</w:t>
            </w:r>
            <w:r>
              <w:rPr>
                <w:rFonts w:ascii="標楷體" w:eastAsia="標楷體" w:hAnsi="標楷體" w:hint="eastAsia"/>
              </w:rPr>
              <w:t>於</w:t>
            </w:r>
            <w:r w:rsidRPr="00017BE2">
              <w:rPr>
                <w:rFonts w:ascii="標楷體" w:eastAsia="標楷體" w:hAnsi="標楷體"/>
              </w:rPr>
              <w:t>重視高考，而忽視了綜合能力的培養。由於家長和考生過於注 重高考，推動了韓國私立</w:t>
            </w:r>
            <w:r w:rsidRPr="00017BE2">
              <w:rPr>
                <w:rFonts w:ascii="標楷體" w:eastAsia="標楷體" w:hAnsi="標楷體" w:cs="新細明體" w:hint="eastAsia"/>
              </w:rPr>
              <w:t>教</w:t>
            </w:r>
            <w:r w:rsidRPr="00017BE2">
              <w:rPr>
                <w:rFonts w:ascii="標楷體" w:eastAsia="標楷體" w:hAnsi="標楷體" w:cs="Adobe Gothic Std B" w:hint="eastAsia"/>
              </w:rPr>
              <w:t>育事業（補習班）的發展。韓國家長對子女</w:t>
            </w:r>
            <w:r w:rsidRPr="00017BE2">
              <w:rPr>
                <w:rFonts w:ascii="標楷體" w:eastAsia="標楷體" w:hAnsi="標楷體" w:cs="新細明體" w:hint="eastAsia"/>
              </w:rPr>
              <w:t>教</w:t>
            </w:r>
            <w:r w:rsidRPr="00017BE2">
              <w:rPr>
                <w:rFonts w:ascii="標楷體" w:eastAsia="標楷體" w:hAnsi="標楷體" w:cs="Adobe Gothic Std B" w:hint="eastAsia"/>
              </w:rPr>
              <w:t>育經費的投入高得</w:t>
            </w:r>
            <w:r w:rsidRPr="00017BE2">
              <w:rPr>
                <w:rFonts w:ascii="標楷體" w:eastAsia="標楷體" w:hAnsi="標楷體"/>
              </w:rPr>
              <w:t>驚人。</w:t>
            </w:r>
          </w:p>
        </w:tc>
      </w:tr>
    </w:tbl>
    <w:p w14:paraId="0DA172CA" w14:textId="446DC2BD" w:rsidR="00017BE2" w:rsidRDefault="00E021A9" w:rsidP="00017BE2">
      <w:pPr>
        <w:pStyle w:val="a5"/>
        <w:spacing w:line="276" w:lineRule="auto"/>
        <w:ind w:left="480" w:firstLine="0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雖說</w:t>
      </w:r>
      <w:r>
        <w:rPr>
          <w:rFonts w:ascii="Arial" w:eastAsia="標楷體" w:hAnsi="Arial" w:cs="Arial" w:hint="eastAsia"/>
          <w:sz w:val="24"/>
          <w:szCs w:val="24"/>
        </w:rPr>
        <w:t>108</w:t>
      </w:r>
      <w:proofErr w:type="gramStart"/>
      <w:r>
        <w:rPr>
          <w:rFonts w:ascii="Arial" w:eastAsia="標楷體" w:hAnsi="Arial" w:cs="Arial" w:hint="eastAsia"/>
          <w:sz w:val="24"/>
          <w:szCs w:val="24"/>
        </w:rPr>
        <w:t>課綱上路</w:t>
      </w:r>
      <w:proofErr w:type="gramEnd"/>
      <w:r>
        <w:rPr>
          <w:rFonts w:ascii="Arial" w:eastAsia="標楷體" w:hAnsi="Arial" w:cs="Arial" w:hint="eastAsia"/>
          <w:sz w:val="24"/>
          <w:szCs w:val="24"/>
        </w:rPr>
        <w:t>滿三周年，各方意見及聲浪有比較少，但根據各國教育制度的理念，</w:t>
      </w:r>
      <w:proofErr w:type="gramStart"/>
      <w:r>
        <w:rPr>
          <w:rFonts w:ascii="Arial" w:eastAsia="標楷體" w:hAnsi="Arial" w:cs="Arial" w:hint="eastAsia"/>
          <w:sz w:val="24"/>
          <w:szCs w:val="24"/>
        </w:rPr>
        <w:t>課綱的</w:t>
      </w:r>
      <w:proofErr w:type="gramEnd"/>
      <w:r>
        <w:rPr>
          <w:rFonts w:ascii="Arial" w:eastAsia="標楷體" w:hAnsi="Arial" w:cs="Arial" w:hint="eastAsia"/>
          <w:sz w:val="24"/>
          <w:szCs w:val="24"/>
        </w:rPr>
        <w:t>精神仍然有改善空間，透過意見修正、</w:t>
      </w:r>
      <w:proofErr w:type="gramStart"/>
      <w:r>
        <w:rPr>
          <w:rFonts w:ascii="Arial" w:eastAsia="標楷體" w:hAnsi="Arial" w:cs="Arial" w:hint="eastAsia"/>
          <w:sz w:val="24"/>
          <w:szCs w:val="24"/>
        </w:rPr>
        <w:t>學習效</w:t>
      </w:r>
      <w:proofErr w:type="gramEnd"/>
      <w:r>
        <w:rPr>
          <w:rFonts w:ascii="Arial" w:eastAsia="標楷體" w:hAnsi="Arial" w:cs="Arial" w:hint="eastAsia"/>
          <w:sz w:val="24"/>
          <w:szCs w:val="24"/>
        </w:rPr>
        <w:t>仿、教育變革等方式，便可在長時間內擁有更佳的成效。</w:t>
      </w:r>
    </w:p>
    <w:p w14:paraId="36F14291" w14:textId="22DD115B" w:rsidR="00E021A9" w:rsidRDefault="00E021A9" w:rsidP="00E021A9">
      <w:pPr>
        <w:pStyle w:val="a5"/>
        <w:numPr>
          <w:ilvl w:val="0"/>
          <w:numId w:val="3"/>
        </w:numPr>
        <w:spacing w:line="276" w:lineRule="auto"/>
        <w:rPr>
          <w:rFonts w:ascii="Arial" w:eastAsia="標楷體" w:hAnsi="Arial" w:cs="Arial"/>
          <w:b/>
          <w:bCs/>
          <w:sz w:val="36"/>
          <w:szCs w:val="36"/>
        </w:rPr>
      </w:pPr>
      <w:r>
        <w:rPr>
          <w:rFonts w:ascii="Arial" w:eastAsia="標楷體" w:hAnsi="Arial" w:cs="Arial" w:hint="eastAsia"/>
          <w:b/>
          <w:bCs/>
          <w:sz w:val="36"/>
          <w:szCs w:val="36"/>
        </w:rPr>
        <w:lastRenderedPageBreak/>
        <w:t>附錄</w:t>
      </w:r>
    </w:p>
    <w:p w14:paraId="4935FB29" w14:textId="08EF0E8E" w:rsidR="00E021A9" w:rsidRPr="00E021A9" w:rsidRDefault="00E021A9" w:rsidP="00017BE2">
      <w:pPr>
        <w:pStyle w:val="a5"/>
        <w:spacing w:line="276" w:lineRule="auto"/>
        <w:ind w:left="480" w:firstLine="0"/>
        <w:rPr>
          <w:rFonts w:ascii="Arial" w:eastAsia="標楷體" w:hAnsi="Arial" w:cs="Arial"/>
          <w:sz w:val="24"/>
          <w:szCs w:val="24"/>
        </w:rPr>
      </w:pPr>
      <w:r>
        <w:rPr>
          <w:noProof/>
          <w:lang w:val="en-US" w:bidi="ar-SA"/>
        </w:rPr>
        <w:drawing>
          <wp:inline distT="0" distB="0" distL="0" distR="0" wp14:anchorId="4120870F" wp14:editId="619A159D">
            <wp:extent cx="4795339" cy="2016462"/>
            <wp:effectExtent l="0" t="0" r="5715" b="3175"/>
            <wp:docPr id="17" name="圖片 17" descr="快速了解108課綱-108課綱資訊網｜十二年國民基本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快速了解108課綱-108課綱資訊網｜十二年國民基本教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494" cy="202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1C0AD" w14:textId="2806B6D8" w:rsidR="0024363E" w:rsidRPr="0024363E" w:rsidRDefault="00E021A9" w:rsidP="00E021A9">
      <w:pPr>
        <w:rPr>
          <w:rFonts w:eastAsiaTheme="minorEastAsia"/>
        </w:rPr>
      </w:pPr>
      <w:r>
        <w:rPr>
          <w:noProof/>
          <w:lang w:val="en-US" w:bidi="ar-SA"/>
        </w:rPr>
        <w:drawing>
          <wp:inline distT="0" distB="0" distL="0" distR="0" wp14:anchorId="406A8D63" wp14:editId="0F468C94">
            <wp:extent cx="3412312" cy="3592286"/>
            <wp:effectExtent l="0" t="0" r="0" b="8255"/>
            <wp:docPr id="18" name="圖片 18" descr="108課綱重點-108課綱資訊網｜十二年國民基本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8課綱重點-108課綱資訊網｜十二年國民基本教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119" cy="359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1A9">
        <w:t xml:space="preserve"> </w:t>
      </w:r>
      <w:r>
        <w:rPr>
          <w:noProof/>
          <w:lang w:val="en-US" w:bidi="ar-SA"/>
        </w:rPr>
        <w:drawing>
          <wp:inline distT="0" distB="0" distL="0" distR="0" wp14:anchorId="7FFFADB3" wp14:editId="52347963">
            <wp:extent cx="4391966" cy="2928257"/>
            <wp:effectExtent l="0" t="0" r="8890" b="5715"/>
            <wp:docPr id="19" name="圖片 19" descr="台灣「教育不平等」的根源是什麼？他靠教育長期追蹤資料庫找出真正答案| 故事Story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台灣「教育不平等」的根源是什麼？他靠教育長期追蹤資料庫找出真正答案| 故事StoryStudi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53" cy="292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1A9">
        <w:t xml:space="preserve"> </w:t>
      </w:r>
      <w:r>
        <w:rPr>
          <w:noProof/>
          <w:lang w:val="en-US" w:bidi="ar-SA"/>
        </w:rPr>
        <w:lastRenderedPageBreak/>
        <w:drawing>
          <wp:inline distT="0" distB="0" distL="0" distR="0" wp14:anchorId="5874CC50" wp14:editId="70B67E8E">
            <wp:extent cx="2667000" cy="2002790"/>
            <wp:effectExtent l="0" t="0" r="0" b="0"/>
            <wp:docPr id="20" name="圖片 20" descr="認識教城- 進行科技教育先裝備自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認識教城- 進行科技教育先裝備自己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1A9">
        <w:t xml:space="preserve"> </w:t>
      </w:r>
      <w:r>
        <w:rPr>
          <w:noProof/>
          <w:lang w:val="en-US" w:bidi="ar-SA"/>
        </w:rPr>
        <w:drawing>
          <wp:inline distT="0" distB="0" distL="0" distR="0" wp14:anchorId="2571302A" wp14:editId="71FC395E">
            <wp:extent cx="3374571" cy="2249607"/>
            <wp:effectExtent l="0" t="0" r="0" b="0"/>
            <wp:docPr id="21" name="圖片 21" descr="科技教育– 臺南市政府教育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科技教育– 臺南市政府教育局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867" cy="225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363E" w:rsidRPr="0024363E" w:rsidSect="00F85E2E">
      <w:footerReference w:type="default" r:id="rId19"/>
      <w:pgSz w:w="11906" w:h="16838"/>
      <w:pgMar w:top="720" w:right="849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38089" w14:textId="77777777" w:rsidR="00AD7401" w:rsidRDefault="00AD7401" w:rsidP="00E021A9">
      <w:r>
        <w:separator/>
      </w:r>
    </w:p>
  </w:endnote>
  <w:endnote w:type="continuationSeparator" w:id="0">
    <w:p w14:paraId="11195E2A" w14:textId="77777777" w:rsidR="00AD7401" w:rsidRDefault="00AD7401" w:rsidP="00E0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JP Regular">
    <w:altName w:val="Arial Unicode MS"/>
    <w:charset w:val="80"/>
    <w:family w:val="swiss"/>
    <w:pitch w:val="variable"/>
    <w:sig w:usb0="00000000" w:usb1="2BDF3C10" w:usb2="00000016" w:usb3="00000000" w:csb0="002E01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3AE2B" w14:textId="23F3BA3B" w:rsidR="00E021A9" w:rsidRDefault="00E021A9" w:rsidP="00E021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300F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59A65" w14:textId="77777777" w:rsidR="00AD7401" w:rsidRDefault="00AD7401" w:rsidP="00E021A9">
      <w:r>
        <w:separator/>
      </w:r>
    </w:p>
  </w:footnote>
  <w:footnote w:type="continuationSeparator" w:id="0">
    <w:p w14:paraId="5CBB9446" w14:textId="77777777" w:rsidR="00AD7401" w:rsidRDefault="00AD7401" w:rsidP="00E02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5343"/>
    <w:multiLevelType w:val="hybridMultilevel"/>
    <w:tmpl w:val="93FCA81E"/>
    <w:lvl w:ilvl="0" w:tplc="0838B396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934A11"/>
    <w:multiLevelType w:val="hybridMultilevel"/>
    <w:tmpl w:val="1EB80498"/>
    <w:lvl w:ilvl="0" w:tplc="9FA4EB5A">
      <w:start w:val="1"/>
      <w:numFmt w:val="taiwaneseCountingThousand"/>
      <w:lvlText w:val="%1、"/>
      <w:lvlJc w:val="left"/>
      <w:pPr>
        <w:ind w:left="622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5A954C86"/>
    <w:multiLevelType w:val="hybridMultilevel"/>
    <w:tmpl w:val="358E1982"/>
    <w:lvl w:ilvl="0" w:tplc="1152E4E8">
      <w:start w:val="1"/>
      <w:numFmt w:val="decimal"/>
      <w:lvlText w:val="%1."/>
      <w:lvlJc w:val="left"/>
      <w:pPr>
        <w:ind w:left="1302" w:hanging="480"/>
      </w:pPr>
      <w:rPr>
        <w:rFonts w:ascii="Arial" w:eastAsia="Noto Sans CJK JP Regular" w:hAnsi="Arial" w:cs="Arial" w:hint="default"/>
        <w:w w:val="120"/>
        <w:sz w:val="24"/>
        <w:szCs w:val="24"/>
        <w:lang w:val="zh-TW" w:eastAsia="zh-TW" w:bidi="zh-TW"/>
      </w:rPr>
    </w:lvl>
    <w:lvl w:ilvl="1" w:tplc="2092C818">
      <w:numFmt w:val="bullet"/>
      <w:lvlText w:val="•"/>
      <w:lvlJc w:val="left"/>
      <w:pPr>
        <w:ind w:left="2184" w:hanging="480"/>
      </w:pPr>
      <w:rPr>
        <w:rFonts w:hint="default"/>
        <w:lang w:val="zh-TW" w:eastAsia="zh-TW" w:bidi="zh-TW"/>
      </w:rPr>
    </w:lvl>
    <w:lvl w:ilvl="2" w:tplc="E1E81110">
      <w:numFmt w:val="bullet"/>
      <w:lvlText w:val="•"/>
      <w:lvlJc w:val="left"/>
      <w:pPr>
        <w:ind w:left="3069" w:hanging="480"/>
      </w:pPr>
      <w:rPr>
        <w:rFonts w:hint="default"/>
        <w:lang w:val="zh-TW" w:eastAsia="zh-TW" w:bidi="zh-TW"/>
      </w:rPr>
    </w:lvl>
    <w:lvl w:ilvl="3" w:tplc="0C3E04CC">
      <w:numFmt w:val="bullet"/>
      <w:lvlText w:val="•"/>
      <w:lvlJc w:val="left"/>
      <w:pPr>
        <w:ind w:left="3953" w:hanging="480"/>
      </w:pPr>
      <w:rPr>
        <w:rFonts w:hint="default"/>
        <w:lang w:val="zh-TW" w:eastAsia="zh-TW" w:bidi="zh-TW"/>
      </w:rPr>
    </w:lvl>
    <w:lvl w:ilvl="4" w:tplc="42762DEE">
      <w:numFmt w:val="bullet"/>
      <w:lvlText w:val="•"/>
      <w:lvlJc w:val="left"/>
      <w:pPr>
        <w:ind w:left="4838" w:hanging="480"/>
      </w:pPr>
      <w:rPr>
        <w:rFonts w:hint="default"/>
        <w:lang w:val="zh-TW" w:eastAsia="zh-TW" w:bidi="zh-TW"/>
      </w:rPr>
    </w:lvl>
    <w:lvl w:ilvl="5" w:tplc="76309854">
      <w:numFmt w:val="bullet"/>
      <w:lvlText w:val="•"/>
      <w:lvlJc w:val="left"/>
      <w:pPr>
        <w:ind w:left="5723" w:hanging="480"/>
      </w:pPr>
      <w:rPr>
        <w:rFonts w:hint="default"/>
        <w:lang w:val="zh-TW" w:eastAsia="zh-TW" w:bidi="zh-TW"/>
      </w:rPr>
    </w:lvl>
    <w:lvl w:ilvl="6" w:tplc="5CFA3F7E">
      <w:numFmt w:val="bullet"/>
      <w:lvlText w:val="•"/>
      <w:lvlJc w:val="left"/>
      <w:pPr>
        <w:ind w:left="6607" w:hanging="480"/>
      </w:pPr>
      <w:rPr>
        <w:rFonts w:hint="default"/>
        <w:lang w:val="zh-TW" w:eastAsia="zh-TW" w:bidi="zh-TW"/>
      </w:rPr>
    </w:lvl>
    <w:lvl w:ilvl="7" w:tplc="29EA4456">
      <w:numFmt w:val="bullet"/>
      <w:lvlText w:val="•"/>
      <w:lvlJc w:val="left"/>
      <w:pPr>
        <w:ind w:left="7492" w:hanging="480"/>
      </w:pPr>
      <w:rPr>
        <w:rFonts w:hint="default"/>
        <w:lang w:val="zh-TW" w:eastAsia="zh-TW" w:bidi="zh-TW"/>
      </w:rPr>
    </w:lvl>
    <w:lvl w:ilvl="8" w:tplc="F1C81A3E">
      <w:numFmt w:val="bullet"/>
      <w:lvlText w:val="•"/>
      <w:lvlJc w:val="left"/>
      <w:pPr>
        <w:ind w:left="8377" w:hanging="480"/>
      </w:pPr>
      <w:rPr>
        <w:rFonts w:hint="default"/>
        <w:lang w:val="zh-TW" w:eastAsia="zh-TW" w:bidi="zh-TW"/>
      </w:rPr>
    </w:lvl>
  </w:abstractNum>
  <w:abstractNum w:abstractNumId="3">
    <w:nsid w:val="6E4E6FC9"/>
    <w:multiLevelType w:val="hybridMultilevel"/>
    <w:tmpl w:val="5E66DB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57"/>
    <w:rsid w:val="00017BE2"/>
    <w:rsid w:val="000300FD"/>
    <w:rsid w:val="000A5236"/>
    <w:rsid w:val="0024363E"/>
    <w:rsid w:val="00254E04"/>
    <w:rsid w:val="002F17CD"/>
    <w:rsid w:val="00362FFF"/>
    <w:rsid w:val="00385AD7"/>
    <w:rsid w:val="003C17DF"/>
    <w:rsid w:val="003E3436"/>
    <w:rsid w:val="00411CB3"/>
    <w:rsid w:val="0041354D"/>
    <w:rsid w:val="004457B7"/>
    <w:rsid w:val="00472129"/>
    <w:rsid w:val="00504705"/>
    <w:rsid w:val="00566F9B"/>
    <w:rsid w:val="005A5B51"/>
    <w:rsid w:val="005C2516"/>
    <w:rsid w:val="005E6E16"/>
    <w:rsid w:val="006212CC"/>
    <w:rsid w:val="0068181C"/>
    <w:rsid w:val="007D2FCB"/>
    <w:rsid w:val="00831890"/>
    <w:rsid w:val="00893309"/>
    <w:rsid w:val="008F5757"/>
    <w:rsid w:val="009312F4"/>
    <w:rsid w:val="009368E4"/>
    <w:rsid w:val="009A58BB"/>
    <w:rsid w:val="00AD7401"/>
    <w:rsid w:val="00BB0607"/>
    <w:rsid w:val="00BC01A6"/>
    <w:rsid w:val="00CA6306"/>
    <w:rsid w:val="00D40143"/>
    <w:rsid w:val="00D62040"/>
    <w:rsid w:val="00DF4809"/>
    <w:rsid w:val="00E021A9"/>
    <w:rsid w:val="00F21C72"/>
    <w:rsid w:val="00F5728F"/>
    <w:rsid w:val="00F67957"/>
    <w:rsid w:val="00F85E2E"/>
    <w:rsid w:val="00FA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3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57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1">
    <w:name w:val="heading 1"/>
    <w:basedOn w:val="a"/>
    <w:link w:val="10"/>
    <w:uiPriority w:val="9"/>
    <w:qFormat/>
    <w:rsid w:val="008F5757"/>
    <w:pPr>
      <w:spacing w:line="535" w:lineRule="exact"/>
      <w:ind w:left="158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75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129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5757"/>
    <w:rPr>
      <w:rFonts w:ascii="Noto Sans CJK JP Regular" w:eastAsia="Noto Sans CJK JP Regular" w:hAnsi="Noto Sans CJK JP Regular" w:cs="Noto Sans CJK JP Regular"/>
      <w:kern w:val="0"/>
      <w:sz w:val="32"/>
      <w:szCs w:val="32"/>
      <w:lang w:val="zh-TW" w:bidi="zh-TW"/>
    </w:rPr>
  </w:style>
  <w:style w:type="paragraph" w:styleId="a3">
    <w:name w:val="Body Text"/>
    <w:basedOn w:val="a"/>
    <w:link w:val="a4"/>
    <w:uiPriority w:val="1"/>
    <w:qFormat/>
    <w:rsid w:val="008F5757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8F5757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8F5757"/>
    <w:rPr>
      <w:rFonts w:asciiTheme="majorHAnsi" w:eastAsiaTheme="majorEastAsia" w:hAnsiTheme="majorHAnsi" w:cstheme="majorBidi"/>
      <w:b/>
      <w:bCs/>
      <w:kern w:val="0"/>
      <w:sz w:val="48"/>
      <w:szCs w:val="48"/>
      <w:lang w:val="zh-TW" w:bidi="zh-TW"/>
    </w:rPr>
  </w:style>
  <w:style w:type="paragraph" w:styleId="a5">
    <w:name w:val="List Paragraph"/>
    <w:basedOn w:val="a"/>
    <w:uiPriority w:val="1"/>
    <w:qFormat/>
    <w:rsid w:val="008F5757"/>
    <w:pPr>
      <w:spacing w:line="360" w:lineRule="exact"/>
      <w:ind w:left="1573" w:hanging="360"/>
    </w:pPr>
  </w:style>
  <w:style w:type="paragraph" w:customStyle="1" w:styleId="Default">
    <w:name w:val="Default"/>
    <w:rsid w:val="008F57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39"/>
    <w:rsid w:val="0036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semiHidden/>
    <w:rsid w:val="00472129"/>
    <w:rPr>
      <w:rFonts w:asciiTheme="majorHAnsi" w:eastAsiaTheme="majorEastAsia" w:hAnsiTheme="majorHAnsi" w:cstheme="majorBidi"/>
      <w:b/>
      <w:bCs/>
      <w:kern w:val="0"/>
      <w:sz w:val="36"/>
      <w:szCs w:val="36"/>
      <w:lang w:val="zh-TW" w:bidi="zh-TW"/>
    </w:rPr>
  </w:style>
  <w:style w:type="paragraph" w:styleId="Web">
    <w:name w:val="Normal (Web)"/>
    <w:basedOn w:val="a"/>
    <w:uiPriority w:val="99"/>
    <w:semiHidden/>
    <w:unhideWhenUsed/>
    <w:rsid w:val="005E6E16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paragraph" w:styleId="a7">
    <w:name w:val="header"/>
    <w:basedOn w:val="a"/>
    <w:link w:val="a8"/>
    <w:uiPriority w:val="99"/>
    <w:unhideWhenUsed/>
    <w:rsid w:val="00E02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21A9"/>
    <w:rPr>
      <w:rFonts w:ascii="Noto Sans CJK JP Regular" w:eastAsia="Noto Sans CJK JP Regular" w:hAnsi="Noto Sans CJK JP Regular" w:cs="Noto Sans CJK JP Regular"/>
      <w:kern w:val="0"/>
      <w:sz w:val="20"/>
      <w:szCs w:val="20"/>
      <w:lang w:val="zh-TW" w:bidi="zh-TW"/>
    </w:rPr>
  </w:style>
  <w:style w:type="paragraph" w:styleId="a9">
    <w:name w:val="footer"/>
    <w:basedOn w:val="a"/>
    <w:link w:val="aa"/>
    <w:uiPriority w:val="99"/>
    <w:unhideWhenUsed/>
    <w:rsid w:val="00E02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21A9"/>
    <w:rPr>
      <w:rFonts w:ascii="Noto Sans CJK JP Regular" w:eastAsia="Noto Sans CJK JP Regular" w:hAnsi="Noto Sans CJK JP Regular" w:cs="Noto Sans CJK JP Regular"/>
      <w:kern w:val="0"/>
      <w:sz w:val="20"/>
      <w:szCs w:val="20"/>
      <w:lang w:val="zh-TW" w:bidi="zh-TW"/>
    </w:rPr>
  </w:style>
  <w:style w:type="paragraph" w:styleId="ab">
    <w:name w:val="Balloon Text"/>
    <w:basedOn w:val="a"/>
    <w:link w:val="ac"/>
    <w:uiPriority w:val="99"/>
    <w:semiHidden/>
    <w:unhideWhenUsed/>
    <w:rsid w:val="003E3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E3436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57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1">
    <w:name w:val="heading 1"/>
    <w:basedOn w:val="a"/>
    <w:link w:val="10"/>
    <w:uiPriority w:val="9"/>
    <w:qFormat/>
    <w:rsid w:val="008F5757"/>
    <w:pPr>
      <w:spacing w:line="535" w:lineRule="exact"/>
      <w:ind w:left="158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75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129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F5757"/>
    <w:rPr>
      <w:rFonts w:ascii="Noto Sans CJK JP Regular" w:eastAsia="Noto Sans CJK JP Regular" w:hAnsi="Noto Sans CJK JP Regular" w:cs="Noto Sans CJK JP Regular"/>
      <w:kern w:val="0"/>
      <w:sz w:val="32"/>
      <w:szCs w:val="32"/>
      <w:lang w:val="zh-TW" w:bidi="zh-TW"/>
    </w:rPr>
  </w:style>
  <w:style w:type="paragraph" w:styleId="a3">
    <w:name w:val="Body Text"/>
    <w:basedOn w:val="a"/>
    <w:link w:val="a4"/>
    <w:uiPriority w:val="1"/>
    <w:qFormat/>
    <w:rsid w:val="008F5757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8F5757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20">
    <w:name w:val="標題 2 字元"/>
    <w:basedOn w:val="a0"/>
    <w:link w:val="2"/>
    <w:uiPriority w:val="9"/>
    <w:semiHidden/>
    <w:rsid w:val="008F5757"/>
    <w:rPr>
      <w:rFonts w:asciiTheme="majorHAnsi" w:eastAsiaTheme="majorEastAsia" w:hAnsiTheme="majorHAnsi" w:cstheme="majorBidi"/>
      <w:b/>
      <w:bCs/>
      <w:kern w:val="0"/>
      <w:sz w:val="48"/>
      <w:szCs w:val="48"/>
      <w:lang w:val="zh-TW" w:bidi="zh-TW"/>
    </w:rPr>
  </w:style>
  <w:style w:type="paragraph" w:styleId="a5">
    <w:name w:val="List Paragraph"/>
    <w:basedOn w:val="a"/>
    <w:uiPriority w:val="1"/>
    <w:qFormat/>
    <w:rsid w:val="008F5757"/>
    <w:pPr>
      <w:spacing w:line="360" w:lineRule="exact"/>
      <w:ind w:left="1573" w:hanging="360"/>
    </w:pPr>
  </w:style>
  <w:style w:type="paragraph" w:customStyle="1" w:styleId="Default">
    <w:name w:val="Default"/>
    <w:rsid w:val="008F57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39"/>
    <w:rsid w:val="0036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semiHidden/>
    <w:rsid w:val="00472129"/>
    <w:rPr>
      <w:rFonts w:asciiTheme="majorHAnsi" w:eastAsiaTheme="majorEastAsia" w:hAnsiTheme="majorHAnsi" w:cstheme="majorBidi"/>
      <w:b/>
      <w:bCs/>
      <w:kern w:val="0"/>
      <w:sz w:val="36"/>
      <w:szCs w:val="36"/>
      <w:lang w:val="zh-TW" w:bidi="zh-TW"/>
    </w:rPr>
  </w:style>
  <w:style w:type="paragraph" w:styleId="Web">
    <w:name w:val="Normal (Web)"/>
    <w:basedOn w:val="a"/>
    <w:uiPriority w:val="99"/>
    <w:semiHidden/>
    <w:unhideWhenUsed/>
    <w:rsid w:val="005E6E16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paragraph" w:styleId="a7">
    <w:name w:val="header"/>
    <w:basedOn w:val="a"/>
    <w:link w:val="a8"/>
    <w:uiPriority w:val="99"/>
    <w:unhideWhenUsed/>
    <w:rsid w:val="00E02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21A9"/>
    <w:rPr>
      <w:rFonts w:ascii="Noto Sans CJK JP Regular" w:eastAsia="Noto Sans CJK JP Regular" w:hAnsi="Noto Sans CJK JP Regular" w:cs="Noto Sans CJK JP Regular"/>
      <w:kern w:val="0"/>
      <w:sz w:val="20"/>
      <w:szCs w:val="20"/>
      <w:lang w:val="zh-TW" w:bidi="zh-TW"/>
    </w:rPr>
  </w:style>
  <w:style w:type="paragraph" w:styleId="a9">
    <w:name w:val="footer"/>
    <w:basedOn w:val="a"/>
    <w:link w:val="aa"/>
    <w:uiPriority w:val="99"/>
    <w:unhideWhenUsed/>
    <w:rsid w:val="00E021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21A9"/>
    <w:rPr>
      <w:rFonts w:ascii="Noto Sans CJK JP Regular" w:eastAsia="Noto Sans CJK JP Regular" w:hAnsi="Noto Sans CJK JP Regular" w:cs="Noto Sans CJK JP Regular"/>
      <w:kern w:val="0"/>
      <w:sz w:val="20"/>
      <w:szCs w:val="20"/>
      <w:lang w:val="zh-TW" w:bidi="zh-TW"/>
    </w:rPr>
  </w:style>
  <w:style w:type="paragraph" w:styleId="ab">
    <w:name w:val="Balloon Text"/>
    <w:basedOn w:val="a"/>
    <w:link w:val="ac"/>
    <w:uiPriority w:val="99"/>
    <w:semiHidden/>
    <w:unhideWhenUsed/>
    <w:rsid w:val="003E3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E3436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1398</Words>
  <Characters>7972</Characters>
  <Application>Microsoft Office Word</Application>
  <DocSecurity>0</DocSecurity>
  <Lines>66</Lines>
  <Paragraphs>18</Paragraphs>
  <ScaleCrop>false</ScaleCrop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Tu</dc:creator>
  <cp:lastModifiedBy>user</cp:lastModifiedBy>
  <cp:revision>11</cp:revision>
  <cp:lastPrinted>2021-08-11T15:49:00Z</cp:lastPrinted>
  <dcterms:created xsi:type="dcterms:W3CDTF">2022-02-15T03:14:00Z</dcterms:created>
  <dcterms:modified xsi:type="dcterms:W3CDTF">2022-03-01T02:31:00Z</dcterms:modified>
</cp:coreProperties>
</file>